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47"/>
      </w:tblGrid>
      <w:tr w:rsidR="007208CE" w:rsidTr="00E270CC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7208CE">
            <w:pPr>
              <w:pStyle w:val="Titolo1"/>
              <w:numPr>
                <w:ilvl w:val="0"/>
                <w:numId w:val="2"/>
              </w:numPr>
              <w:ind w:left="432" w:hanging="432"/>
              <w:jc w:val="left"/>
            </w:pPr>
            <w:r>
              <w:rPr>
                <w:rFonts w:ascii="Calibri" w:hAnsi="Calibri" w:cs="Calibri"/>
                <w:b w:val="0"/>
                <w:lang w:eastAsia="zh-CN"/>
              </w:rPr>
              <w:t>Scuola infanzia  CREMA NUOVA</w:t>
            </w:r>
          </w:p>
        </w:tc>
      </w:tr>
    </w:tbl>
    <w:p w:rsidR="007208CE" w:rsidRDefault="007208CE" w:rsidP="007208CE">
      <w:pPr>
        <w:widowControl w:val="0"/>
        <w:autoSpaceDE w:val="0"/>
        <w:spacing w:line="350" w:lineRule="atLeast"/>
        <w:jc w:val="both"/>
      </w:pP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9"/>
      </w:tblGrid>
      <w:tr w:rsidR="007208CE" w:rsidTr="00E270CC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7208CE">
            <w:pPr>
              <w:pStyle w:val="Titolo1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40" w:lineRule="atLeast"/>
              <w:ind w:left="432" w:hanging="432"/>
              <w:jc w:val="both"/>
            </w:pPr>
            <w:r>
              <w:rPr>
                <w:rFonts w:ascii="Calibri" w:hAnsi="Calibri" w:cs="Calibri"/>
                <w:b w:val="0"/>
                <w:szCs w:val="24"/>
              </w:rPr>
              <w:t>Denominazione progetto: “Costruire la salute”</w:t>
            </w:r>
          </w:p>
        </w:tc>
      </w:tr>
      <w:tr w:rsidR="007208CE" w:rsidTr="00E270CC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7208CE">
            <w:pPr>
              <w:pStyle w:val="Titolo1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40" w:lineRule="atLeast"/>
              <w:ind w:left="432" w:hanging="432"/>
              <w:jc w:val="both"/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Tutte le insegnanti</w:t>
            </w:r>
          </w:p>
        </w:tc>
      </w:tr>
    </w:tbl>
    <w:p w:rsidR="007208CE" w:rsidRDefault="007208CE" w:rsidP="007208CE">
      <w:pPr>
        <w:jc w:val="both"/>
      </w:pP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74"/>
      </w:tblGrid>
      <w:tr w:rsidR="007208CE" w:rsidTr="00E270CC">
        <w:trPr>
          <w:trHeight w:val="71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E270CC">
            <w:pPr>
              <w:keepNext/>
              <w:widowControl w:val="0"/>
              <w:autoSpaceDE w:val="0"/>
              <w:snapToGrid w:val="0"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Finalità e obiettivi: </w:t>
            </w:r>
          </w:p>
          <w:p w:rsidR="007208CE" w:rsidRDefault="007208CE" w:rsidP="007208C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autoSpaceDE w:val="0"/>
              <w:snapToGrid w:val="0"/>
              <w:ind w:left="720"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 Aiutare il bambino nel passaggio dalla visione egocentrica a quella socializzante.</w:t>
            </w:r>
          </w:p>
          <w:p w:rsidR="007208CE" w:rsidRDefault="007208CE" w:rsidP="007208C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autoSpaceDE w:val="0"/>
              <w:snapToGrid w:val="0"/>
              <w:ind w:left="720"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Accompagnare il bambino nella scoperta del nuovo ambiente scolastico e del gruppo classe.</w:t>
            </w:r>
          </w:p>
          <w:p w:rsidR="007208CE" w:rsidRDefault="007208CE" w:rsidP="007208C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autoSpaceDE w:val="0"/>
              <w:snapToGrid w:val="0"/>
              <w:ind w:left="720"/>
              <w:jc w:val="both"/>
            </w:pPr>
            <w:r>
              <w:rPr>
                <w:rFonts w:ascii="Calibri" w:eastAsia="Calibri" w:hAnsi="Calibri" w:cs="Calibri"/>
                <w:szCs w:val="24"/>
              </w:rPr>
              <w:t>Aiutare il bambino ad interagire e ad instaurare relazioni positive con i pari e con le insegnanti.</w:t>
            </w:r>
          </w:p>
        </w:tc>
      </w:tr>
    </w:tbl>
    <w:p w:rsidR="007208CE" w:rsidRDefault="007208CE" w:rsidP="007208CE">
      <w:pPr>
        <w:jc w:val="both"/>
      </w:pPr>
    </w:p>
    <w:tbl>
      <w:tblPr>
        <w:tblW w:w="0" w:type="auto"/>
        <w:tblInd w:w="114" w:type="dxa"/>
        <w:tblLayout w:type="fixed"/>
        <w:tblLook w:val="0000"/>
      </w:tblPr>
      <w:tblGrid>
        <w:gridCol w:w="9676"/>
      </w:tblGrid>
      <w:tr w:rsidR="007208CE" w:rsidTr="00E270CC"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E270CC">
            <w:pPr>
              <w:jc w:val="both"/>
            </w:pPr>
            <w:r>
              <w:rPr>
                <w:rFonts w:ascii="Calibri" w:hAnsi="Calibri" w:cs="Calibri"/>
                <w:szCs w:val="24"/>
                <w:lang w:eastAsia="zh-CN"/>
              </w:rPr>
              <w:t>Destinatari: Alunni di anni 3, alunni di nuovo ingresso di tutte le età.</w:t>
            </w:r>
          </w:p>
        </w:tc>
      </w:tr>
    </w:tbl>
    <w:p w:rsidR="007208CE" w:rsidRDefault="007208CE" w:rsidP="007208CE">
      <w:pPr>
        <w:jc w:val="both"/>
      </w:pPr>
    </w:p>
    <w:tbl>
      <w:tblPr>
        <w:tblW w:w="0" w:type="auto"/>
        <w:tblInd w:w="84" w:type="dxa"/>
        <w:tblLayout w:type="fixed"/>
        <w:tblLook w:val="0000"/>
      </w:tblPr>
      <w:tblGrid>
        <w:gridCol w:w="9706"/>
      </w:tblGrid>
      <w:tr w:rsidR="007208CE" w:rsidTr="00E270CC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E270CC">
            <w:pPr>
              <w:jc w:val="both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/>
                <w:szCs w:val="24"/>
                <w:lang w:eastAsia="zh-CN"/>
              </w:rPr>
              <w:t>Metodologie: Individuazione, nell'arco della giornata scolastica, di un momento di routine durante il quale ogni bambino viene liberamente invitato ad esprimere il proprio stato d'animo (mi è piaciuto... Non mi è piaciuto... Sono stato bene... Non sono stato bene...).</w:t>
            </w:r>
          </w:p>
          <w:p w:rsidR="007208CE" w:rsidRDefault="007208CE" w:rsidP="00E270CC">
            <w:pPr>
              <w:jc w:val="both"/>
            </w:pPr>
            <w:r>
              <w:rPr>
                <w:rFonts w:ascii="Calibri" w:hAnsi="Calibri" w:cs="Calibri"/>
                <w:szCs w:val="24"/>
                <w:lang w:eastAsia="zh-CN"/>
              </w:rPr>
              <w:t>Utilizzo di eventuali personaggi mediatori per facilitare l'esposizione.</w:t>
            </w:r>
          </w:p>
        </w:tc>
      </w:tr>
    </w:tbl>
    <w:p w:rsidR="007208CE" w:rsidRDefault="007208CE" w:rsidP="007208CE">
      <w:pPr>
        <w:jc w:val="both"/>
      </w:pPr>
    </w:p>
    <w:tbl>
      <w:tblPr>
        <w:tblW w:w="0" w:type="auto"/>
        <w:tblInd w:w="84" w:type="dxa"/>
        <w:tblLayout w:type="fixed"/>
        <w:tblLook w:val="0000"/>
      </w:tblPr>
      <w:tblGrid>
        <w:gridCol w:w="9721"/>
      </w:tblGrid>
      <w:tr w:rsidR="007208CE" w:rsidTr="00E270CC"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E270CC">
            <w:pPr>
              <w:tabs>
                <w:tab w:val="left" w:pos="6555"/>
              </w:tabs>
              <w:jc w:val="both"/>
            </w:pPr>
            <w:r>
              <w:rPr>
                <w:rFonts w:ascii="Calibri" w:hAnsi="Calibri" w:cs="Calibri"/>
                <w:szCs w:val="24"/>
                <w:lang w:eastAsia="zh-CN"/>
              </w:rPr>
              <w:t>Altri enti eventualmente coinvolti:</w:t>
            </w:r>
            <w:r>
              <w:rPr>
                <w:rFonts w:ascii="Calibri" w:hAnsi="Calibri" w:cs="Calibri"/>
                <w:szCs w:val="24"/>
                <w:lang w:eastAsia="zh-CN"/>
              </w:rPr>
              <w:tab/>
            </w:r>
          </w:p>
        </w:tc>
      </w:tr>
    </w:tbl>
    <w:p w:rsidR="007208CE" w:rsidRDefault="007208CE" w:rsidP="007208CE">
      <w:pPr>
        <w:jc w:val="both"/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9"/>
      </w:tblGrid>
      <w:tr w:rsidR="007208CE" w:rsidTr="00E270CC"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8CE" w:rsidRDefault="007208CE" w:rsidP="00E270CC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</w:pPr>
            <w:r>
              <w:rPr>
                <w:rFonts w:ascii="Calibri" w:hAnsi="Calibri" w:cs="Calibri"/>
                <w:szCs w:val="24"/>
              </w:rPr>
              <w:t>Durata e articolazione: Tutto l'anno scolastico.</w:t>
            </w:r>
          </w:p>
        </w:tc>
      </w:tr>
    </w:tbl>
    <w:p w:rsidR="007208CE" w:rsidRDefault="007208CE" w:rsidP="007208CE">
      <w:pPr>
        <w:jc w:val="both"/>
      </w:pPr>
    </w:p>
    <w:p w:rsidR="007208CE" w:rsidRDefault="007208CE" w:rsidP="007208CE">
      <w:pPr>
        <w:jc w:val="both"/>
      </w:pPr>
    </w:p>
    <w:p w:rsidR="007208CE" w:rsidRDefault="007208CE" w:rsidP="007208CE">
      <w:pPr>
        <w:jc w:val="both"/>
      </w:pPr>
      <w:r>
        <w:t xml:space="preserve">                    </w:t>
      </w:r>
    </w:p>
    <w:sectPr w:rsidR="00720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6.5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7208CE" w:rsidRPr="007208CE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5pt;height:73.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5pt;height:4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208CE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FA73-7F66-43CC-AB6D-056CF639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991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2017-09-25T14:56:00Z</dcterms:created>
  <dcterms:modified xsi:type="dcterms:W3CDTF">2017-09-25T14:56:00Z</dcterms:modified>
</cp:coreProperties>
</file>