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180" w:rsidRDefault="00261180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261180" w:rsidRDefault="00261180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DI ………………….</w:t>
      </w:r>
    </w:p>
    <w:p w:rsidR="00261180" w:rsidRDefault="00261180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261180" w:rsidRDefault="00261180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PROGETTAZIONE  ANNUALE   PER COMPETENZE     a.sc. …………………..SCUOLA  primaria </w:t>
      </w:r>
    </w:p>
    <w:p w:rsidR="00261180" w:rsidRDefault="00261180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261180" w:rsidRDefault="00261180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261180" w:rsidRDefault="00261180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</w:t>
      </w:r>
      <w:r>
        <w:rPr>
          <w:rFonts w:ascii="Helvetica Neue" w:hAnsi="Helvetica Neue" w:cs="Helvetica Neue"/>
          <w:sz w:val="22"/>
          <w:szCs w:val="22"/>
        </w:rPr>
        <w:t xml:space="preserve">  </w:t>
      </w:r>
      <w:r>
        <w:rPr>
          <w:rFonts w:ascii="Arimo" w:hAnsi="Arimo" w:cs="Arimo"/>
          <w:sz w:val="22"/>
          <w:szCs w:val="22"/>
        </w:rPr>
        <w:t>QUARTA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      DISCIPLINA</w:t>
      </w:r>
      <w:r>
        <w:rPr>
          <w:rFonts w:ascii="Helvetica Neue" w:hAnsi="Helvetica Neue" w:cs="Helvetica Neue"/>
          <w:sz w:val="22"/>
          <w:szCs w:val="22"/>
        </w:rPr>
        <w:t xml:space="preserve">:  MUSICA  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</w:t>
      </w:r>
    </w:p>
    <w:p w:rsidR="00261180" w:rsidRDefault="00261180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7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3630"/>
        <w:gridCol w:w="3641"/>
        <w:gridCol w:w="3642"/>
      </w:tblGrid>
      <w:tr w:rsidR="00261180" w:rsidTr="00C8713F">
        <w:trPr>
          <w:trHeight w:val="72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261180" w:rsidTr="00C8713F">
        <w:trPr>
          <w:trHeight w:val="44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Esplora diverse possibilità espressive della voce, imparando ad ascoltare se stesso e gli altri. 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Ascolta e distingue brani musicali di diverso genere. </w:t>
            </w:r>
          </w:p>
          <w:p w:rsidR="00261180" w:rsidRDefault="00261180" w:rsidP="00C8713F">
            <w:pPr>
              <w:pStyle w:val="Normale1"/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numPr>
                <w:ilvl w:val="0"/>
                <w:numId w:val="3"/>
              </w:numPr>
              <w:spacing w:before="40" w:after="40" w:line="288" w:lineRule="auto"/>
              <w:contextualSpacing/>
            </w:pPr>
            <w:r>
              <w:t>Educare all’ascolto: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distinguere le caratteristiche del suono;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 interpretare  brani musicali appartenenti a generi e culture differenti;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riconoscere gli elementi costitutivi di semplici brani musicali.</w:t>
            </w:r>
          </w:p>
          <w:p w:rsidR="00261180" w:rsidRDefault="00261180" w:rsidP="00C8713F">
            <w:pPr>
              <w:pStyle w:val="Normale1"/>
              <w:numPr>
                <w:ilvl w:val="0"/>
                <w:numId w:val="17"/>
              </w:numPr>
              <w:spacing w:before="40" w:after="40" w:line="288" w:lineRule="auto"/>
              <w:contextualSpacing/>
            </w:pPr>
            <w:r>
              <w:t>Educare alla vocalità: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261180" w:rsidRDefault="00261180">
            <w:pPr>
              <w:pStyle w:val="Normale1"/>
            </w:pPr>
          </w:p>
          <w:p w:rsidR="00261180" w:rsidRDefault="00261180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>
            <w:pPr>
              <w:pStyle w:val="Normale1"/>
            </w:pPr>
            <w:r>
              <w:t>Canti di vario genere e di culture differenti.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Le caratteristiche del suono: intensità, durata, altezza.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Brani musicali di diverso genere  ed interpretazione grafica e corporea.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Canto di una canzone in coro.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Riconoscimento di strumenti musicali.</w:t>
            </w:r>
          </w:p>
          <w:p w:rsidR="00261180" w:rsidRDefault="00261180">
            <w:pPr>
              <w:pStyle w:val="Normale1"/>
            </w:pPr>
          </w:p>
        </w:tc>
      </w:tr>
      <w:tr w:rsidR="00261180" w:rsidTr="00C8713F">
        <w:trPr>
          <w:trHeight w:val="32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C8713F">
              <w:rPr>
                <w:rFonts w:ascii="Times" w:hAnsi="Times" w:cs="Times"/>
              </w:rPr>
              <w:t xml:space="preserve">Esegue in gruppo semplici brani vocali, appartenenti a generi e culture differenti. 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Intona semplici canti anche in lingua inglese e/o in altre lingue in base alla composizione della classe. </w:t>
            </w:r>
          </w:p>
          <w:p w:rsidR="00261180" w:rsidRDefault="00261180" w:rsidP="00C8713F">
            <w:pPr>
              <w:pStyle w:val="Normale1"/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numPr>
                <w:ilvl w:val="0"/>
                <w:numId w:val="19"/>
              </w:numPr>
              <w:spacing w:before="40" w:after="40" w:line="288" w:lineRule="auto"/>
              <w:contextualSpacing/>
            </w:pPr>
            <w:r>
              <w:t>Educare all’ascolto: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distinguere le caratteristiche del suono;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 interpretare  brani musicali appartenenti a generi e culture differenti;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riconoscere gli elementi costitutivi di semplici brani musicali.</w:t>
            </w:r>
          </w:p>
          <w:p w:rsidR="00261180" w:rsidRDefault="00261180" w:rsidP="00C8713F">
            <w:pPr>
              <w:pStyle w:val="Normale1"/>
              <w:numPr>
                <w:ilvl w:val="0"/>
                <w:numId w:val="18"/>
              </w:numPr>
              <w:spacing w:before="40" w:after="40" w:line="288" w:lineRule="auto"/>
              <w:contextualSpacing/>
            </w:pPr>
            <w:r>
              <w:t>Educare alla vocalità: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261180" w:rsidRDefault="00261180" w:rsidP="00C8713F">
            <w:pPr>
              <w:pStyle w:val="Normale1"/>
              <w:numPr>
                <w:ilvl w:val="0"/>
                <w:numId w:val="16"/>
              </w:numPr>
              <w:spacing w:before="40" w:after="40" w:line="288" w:lineRule="auto"/>
              <w:contextualSpacing/>
            </w:pPr>
            <w:r>
              <w:t>Educare all’espressione corporea: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sviluppare la capacità di coordinazione motoria.</w:t>
            </w:r>
          </w:p>
          <w:p w:rsidR="00261180" w:rsidRDefault="00261180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Le caratteristiche del suono: intensità, durata, altezza.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Brani musicali di diverso genere  ed interpretazione grafica e corporea.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Giochi imitativi e accompagnamento di canti e/o brani musicali con l’uso delle parti corporee.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Canto di una canzone in coro.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Accompagnamento della canzone con gesti/suono.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Canti di vario genere e di culture differenti.</w:t>
            </w:r>
          </w:p>
        </w:tc>
      </w:tr>
      <w:tr w:rsidR="00261180" w:rsidTr="00C8713F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>Articola combinazioni timbriche, ritmiche e melodiche, applicando schemi elementari; le esegue con la voce, il corpo e gli strumenti, ivi compresi quelli della tecnologia informatica.</w:t>
            </w:r>
          </w:p>
          <w:p w:rsidR="00261180" w:rsidRDefault="00261180" w:rsidP="00C8713F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numPr>
                <w:ilvl w:val="0"/>
                <w:numId w:val="13"/>
              </w:numPr>
              <w:spacing w:before="40" w:after="40" w:line="288" w:lineRule="auto"/>
              <w:contextualSpacing/>
            </w:pPr>
            <w:r>
              <w:t>Educare al ritmo: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percepire e riprodurre il ritmo;</w:t>
            </w:r>
          </w:p>
          <w:p w:rsidR="00261180" w:rsidRDefault="00261180" w:rsidP="00C8713F">
            <w:pPr>
              <w:pStyle w:val="Normale1"/>
              <w:numPr>
                <w:ilvl w:val="0"/>
                <w:numId w:val="20"/>
              </w:numPr>
              <w:spacing w:before="40" w:after="40" w:line="288" w:lineRule="auto"/>
              <w:contextualSpacing/>
            </w:pPr>
            <w:r>
              <w:t>Educare alla vocalità: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 xml:space="preserve">- Raggiungere la capacità di </w:t>
            </w:r>
            <w:r>
              <w:lastRenderedPageBreak/>
              <w:t>adattamento al gruppo.</w:t>
            </w:r>
          </w:p>
          <w:p w:rsidR="00261180" w:rsidRDefault="00261180" w:rsidP="00C8713F">
            <w:pPr>
              <w:pStyle w:val="Normale1"/>
              <w:numPr>
                <w:ilvl w:val="0"/>
                <w:numId w:val="14"/>
              </w:numPr>
              <w:spacing w:before="40" w:after="40" w:line="288" w:lineRule="auto"/>
              <w:contextualSpacing/>
            </w:pPr>
            <w:r>
              <w:t>Educare all’espressione corporea: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sviluppare la capacità di coordinazione motoria.</w:t>
            </w:r>
          </w:p>
          <w:p w:rsidR="00261180" w:rsidRDefault="00261180" w:rsidP="00C8713F">
            <w:pPr>
              <w:pStyle w:val="Normale1"/>
              <w:numPr>
                <w:ilvl w:val="0"/>
                <w:numId w:val="1"/>
              </w:numPr>
              <w:spacing w:before="40" w:after="40" w:line="288" w:lineRule="auto"/>
              <w:contextualSpacing/>
            </w:pPr>
            <w:r>
              <w:t>Padroneggiare la tecnica strumentale: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ab/>
              <w:t>-  utilizzare alcuni strumenti</w:t>
            </w:r>
          </w:p>
          <w:p w:rsidR="00261180" w:rsidRDefault="00261180" w:rsidP="00C8713F">
            <w:pPr>
              <w:pStyle w:val="Normale1"/>
              <w:numPr>
                <w:ilvl w:val="0"/>
                <w:numId w:val="25"/>
              </w:numPr>
              <w:spacing w:before="40" w:after="40" w:line="288" w:lineRule="auto"/>
              <w:contextualSpacing/>
            </w:pPr>
            <w:r>
              <w:t>Apprendere il codice musicale convenzionale e non:</w:t>
            </w:r>
          </w:p>
          <w:p w:rsidR="00261180" w:rsidRDefault="00261180">
            <w:pPr>
              <w:pStyle w:val="Normale1"/>
            </w:pPr>
            <w:r w:rsidRPr="00C8713F">
              <w:rPr>
                <w:rFonts w:ascii="Calibri" w:hAnsi="Calibri" w:cs="Calibri"/>
                <w:sz w:val="22"/>
                <w:szCs w:val="22"/>
              </w:rPr>
              <w:t>- leggere, scrivere, e produrre sequenze ritmiche.</w:t>
            </w:r>
          </w:p>
          <w:p w:rsidR="00261180" w:rsidRDefault="00261180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lastRenderedPageBreak/>
              <w:t>- Brani musicali di diverso genere  ed interpretazione grafica e corporea.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Giochi imitativi e accompagnamento di canti e/o brani musicali con l’uso delle parti corporee.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lastRenderedPageBreak/>
              <w:t>- Canto di una canzone in coro.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Uso di strumenti intonati e non.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Codice convenzionale e non.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</w:pPr>
            <w:r>
              <w:t xml:space="preserve">    </w:t>
            </w:r>
            <w:r>
              <w:tab/>
              <w:t>-     Sequenze ritmiche.</w:t>
            </w:r>
          </w:p>
          <w:p w:rsidR="00261180" w:rsidRDefault="00261180">
            <w:pPr>
              <w:pStyle w:val="Normale1"/>
            </w:pPr>
          </w:p>
        </w:tc>
      </w:tr>
      <w:tr w:rsidR="00261180" w:rsidTr="00C8713F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COMPETENZA DIGITALE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>Costruisce semplici strumenti musicali guidato dall’insegnante.</w:t>
            </w:r>
          </w:p>
          <w:p w:rsidR="00261180" w:rsidRDefault="00261180" w:rsidP="00C8713F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numPr>
                <w:ilvl w:val="0"/>
                <w:numId w:val="4"/>
              </w:numPr>
              <w:spacing w:before="40" w:after="40" w:line="288" w:lineRule="auto"/>
              <w:contextualSpacing/>
            </w:pPr>
            <w:r>
              <w:t>Educare al ritmo: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1080" w:hanging="360"/>
            </w:pPr>
            <w:r>
              <w:t>-          saper percepire e riprodurre il ritmo;</w:t>
            </w:r>
          </w:p>
          <w:p w:rsidR="00261180" w:rsidRDefault="00261180" w:rsidP="00C8713F">
            <w:pPr>
              <w:pStyle w:val="Normale1"/>
              <w:spacing w:line="276" w:lineRule="auto"/>
              <w:jc w:val="both"/>
            </w:pPr>
            <w:r w:rsidRPr="00C8713F">
              <w:rPr>
                <w:sz w:val="20"/>
                <w:szCs w:val="20"/>
              </w:rPr>
              <w:t xml:space="preserve">     </w:t>
            </w:r>
            <w:r w:rsidRPr="00C8713F">
              <w:rPr>
                <w:sz w:val="20"/>
                <w:szCs w:val="20"/>
              </w:rPr>
              <w:tab/>
            </w:r>
            <w:r>
              <w:t>- usare e/o costruire oggetti sonori.</w:t>
            </w:r>
          </w:p>
          <w:p w:rsidR="00261180" w:rsidRDefault="00261180">
            <w:pPr>
              <w:pStyle w:val="Normale1"/>
            </w:pPr>
          </w:p>
          <w:p w:rsidR="00261180" w:rsidRDefault="00261180">
            <w:pPr>
              <w:pStyle w:val="Normale1"/>
            </w:pPr>
          </w:p>
          <w:p w:rsidR="00261180" w:rsidRDefault="00261180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Giochi imitativi e accompagnamento di canti e/o brani musicali con l’uso delle parti corporee.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Accompagnamento della canzone con gesti/suono.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Uso di strumenti intonati e non.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Codice convenzionale e non.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1080" w:hanging="360"/>
            </w:pPr>
            <w:r>
              <w:t>-         Semplici strumenti musicali auto-costruiti.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</w:pPr>
            <w:r>
              <w:t xml:space="preserve">    </w:t>
            </w:r>
            <w:r>
              <w:tab/>
              <w:t>-     Sequenze ritmiche.</w:t>
            </w:r>
          </w:p>
        </w:tc>
      </w:tr>
      <w:tr w:rsidR="00261180" w:rsidTr="00C8713F">
        <w:trPr>
          <w:trHeight w:val="29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C8713F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IMPARARE AD IMPARARE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L’alunno esplora, discrimina ed elabora eventi sonori dal punto di vista qualitativo, spaziale e in riferimento alla loro fonte. 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C8713F">
              <w:rPr>
                <w:rFonts w:ascii="Times" w:hAnsi="Times" w:cs="Times"/>
              </w:rPr>
              <w:t xml:space="preserve">Improvvisa liberamente e in modo creativo; utilizza varie tecniche e materiali. Riconosce l’importanza dell’alternarsi del suono e silenzio. 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C8713F">
              <w:rPr>
                <w:rFonts w:ascii="Times" w:hAnsi="Times" w:cs="Times"/>
              </w:rPr>
              <w:t>Esegue, da solo e in gruppo, semplici brani vocali o strumentali, appartenenti a generi e culture differenti, utilizzando anche strumenti didattici.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C8713F">
              <w:rPr>
                <w:rFonts w:ascii="Times" w:hAnsi="Times" w:cs="Times"/>
                <w:sz w:val="22"/>
                <w:szCs w:val="22"/>
              </w:rPr>
              <w:t>Riconosce gli elementi costitutivi di un semplice brano musicale, utilizzandoli nella pratica.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sz w:val="22"/>
                <w:szCs w:val="22"/>
              </w:rPr>
            </w:pPr>
            <w:r w:rsidRPr="00C8713F">
              <w:rPr>
                <w:rFonts w:ascii="Times" w:hAnsi="Times" w:cs="Times"/>
                <w:sz w:val="22"/>
                <w:szCs w:val="22"/>
              </w:rPr>
              <w:t>Ascolta, interpreta e descrive brani musicali di diverso genere.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>Esplora diverse possibilità espressive della voce, di oggetti sonori e strumenti musicali, imparando ad ascoltare se stesso e gli altri.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sz w:val="22"/>
                <w:szCs w:val="22"/>
              </w:rPr>
            </w:pPr>
          </w:p>
          <w:p w:rsidR="00261180" w:rsidRDefault="00261180" w:rsidP="00C8713F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numPr>
                <w:ilvl w:val="0"/>
                <w:numId w:val="9"/>
              </w:numPr>
              <w:spacing w:before="40" w:after="40" w:line="288" w:lineRule="auto"/>
              <w:contextualSpacing/>
            </w:pPr>
            <w:r>
              <w:t>Educare all’ascolto: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distinguere le caratteristiche del suono;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 interpretare  brani musicali appartenenti a generi e culture differenti;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riconoscere gli elementi costitutivi di semplici brani musicali.</w:t>
            </w:r>
          </w:p>
          <w:p w:rsidR="00261180" w:rsidRDefault="00261180" w:rsidP="00C8713F">
            <w:pPr>
              <w:pStyle w:val="Normale1"/>
              <w:numPr>
                <w:ilvl w:val="0"/>
                <w:numId w:val="10"/>
              </w:numPr>
              <w:spacing w:before="40" w:after="40" w:line="288" w:lineRule="auto"/>
              <w:contextualSpacing/>
            </w:pPr>
            <w:r>
              <w:t>Educare al ritmo: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1080" w:hanging="360"/>
            </w:pPr>
            <w:r>
              <w:t>-</w:t>
            </w:r>
            <w:r w:rsidRPr="00C8713F">
              <w:rPr>
                <w:sz w:val="14"/>
                <w:szCs w:val="14"/>
              </w:rPr>
              <w:t xml:space="preserve">          </w:t>
            </w:r>
            <w:r>
              <w:t>saper percepire e riprodurre il ritmo;</w:t>
            </w:r>
          </w:p>
          <w:p w:rsidR="00261180" w:rsidRDefault="00261180" w:rsidP="00C8713F">
            <w:pPr>
              <w:pStyle w:val="Normale1"/>
              <w:spacing w:line="276" w:lineRule="auto"/>
              <w:jc w:val="both"/>
            </w:pPr>
            <w:r w:rsidRPr="00C8713F">
              <w:rPr>
                <w:sz w:val="20"/>
                <w:szCs w:val="20"/>
              </w:rPr>
              <w:t xml:space="preserve">     </w:t>
            </w:r>
            <w:r w:rsidRPr="00C8713F">
              <w:rPr>
                <w:sz w:val="20"/>
                <w:szCs w:val="20"/>
              </w:rPr>
              <w:tab/>
            </w:r>
            <w:r>
              <w:t>-</w:t>
            </w:r>
            <w:r>
              <w:tab/>
              <w:t xml:space="preserve"> usare e/o costruire oggetti sonori.</w:t>
            </w:r>
          </w:p>
          <w:p w:rsidR="00261180" w:rsidRDefault="00261180" w:rsidP="00C8713F">
            <w:pPr>
              <w:pStyle w:val="Normale1"/>
              <w:numPr>
                <w:ilvl w:val="0"/>
                <w:numId w:val="22"/>
              </w:numPr>
              <w:spacing w:before="40" w:after="40" w:line="288" w:lineRule="auto"/>
              <w:contextualSpacing/>
            </w:pPr>
            <w:r>
              <w:t>Educare alla vocalità: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261180" w:rsidRDefault="00261180" w:rsidP="00C8713F">
            <w:pPr>
              <w:pStyle w:val="Normale1"/>
              <w:numPr>
                <w:ilvl w:val="0"/>
                <w:numId w:val="2"/>
              </w:numPr>
              <w:spacing w:before="40" w:after="40" w:line="288" w:lineRule="auto"/>
              <w:contextualSpacing/>
            </w:pPr>
            <w:r>
              <w:t>Educare all’espressione corporea:</w:t>
            </w:r>
          </w:p>
          <w:p w:rsidR="00261180" w:rsidRPr="00C8713F" w:rsidRDefault="00261180">
            <w:pPr>
              <w:pStyle w:val="Normale1"/>
              <w:rPr>
                <w:rFonts w:ascii="Calibri" w:hAnsi="Calibri" w:cs="Calibri"/>
                <w:sz w:val="22"/>
                <w:szCs w:val="22"/>
              </w:rPr>
            </w:pPr>
            <w:r w:rsidRPr="00C8713F">
              <w:rPr>
                <w:rFonts w:ascii="Calibri" w:hAnsi="Calibri" w:cs="Calibri"/>
                <w:sz w:val="22"/>
                <w:szCs w:val="22"/>
              </w:rPr>
              <w:t xml:space="preserve">sviluppare la capacità di coordinazione </w:t>
            </w:r>
          </w:p>
          <w:p w:rsidR="00261180" w:rsidRPr="00C8713F" w:rsidRDefault="00261180">
            <w:pPr>
              <w:pStyle w:val="Normale1"/>
              <w:rPr>
                <w:rFonts w:ascii="Calibri" w:hAnsi="Calibri" w:cs="Calibri"/>
                <w:sz w:val="22"/>
                <w:szCs w:val="22"/>
              </w:rPr>
            </w:pPr>
            <w:r w:rsidRPr="00C8713F">
              <w:rPr>
                <w:rFonts w:ascii="Calibri" w:hAnsi="Calibri" w:cs="Calibri"/>
                <w:sz w:val="22"/>
                <w:szCs w:val="22"/>
              </w:rPr>
              <w:t>motoria.</w:t>
            </w:r>
          </w:p>
          <w:p w:rsidR="00261180" w:rsidRPr="00C8713F" w:rsidRDefault="00261180" w:rsidP="00C8713F">
            <w:pPr>
              <w:pStyle w:val="Normale1"/>
              <w:numPr>
                <w:ilvl w:val="0"/>
                <w:numId w:val="5"/>
              </w:numPr>
              <w:spacing w:before="40" w:after="40" w:line="288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C8713F">
              <w:rPr>
                <w:rFonts w:ascii="Calibri" w:hAnsi="Calibri" w:cs="Calibri"/>
                <w:sz w:val="22"/>
                <w:szCs w:val="22"/>
              </w:rPr>
              <w:t>Apprendere il codice musicale convenzionale e non:</w:t>
            </w:r>
          </w:p>
          <w:p w:rsidR="00261180" w:rsidRPr="00C8713F" w:rsidRDefault="00261180" w:rsidP="00C8713F">
            <w:pPr>
              <w:pStyle w:val="Normale1"/>
              <w:spacing w:before="40" w:after="40" w:line="288" w:lineRule="auto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C8713F">
              <w:rPr>
                <w:rFonts w:ascii="Calibri" w:hAnsi="Calibri" w:cs="Calibri"/>
                <w:sz w:val="22"/>
                <w:szCs w:val="22"/>
              </w:rPr>
              <w:t>- leggere, scrivere, produrre sequenze ritmiche.</w:t>
            </w:r>
          </w:p>
          <w:p w:rsidR="00261180" w:rsidRPr="00C8713F" w:rsidRDefault="00261180">
            <w:pPr>
              <w:pStyle w:val="Normale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spacing w:before="40" w:after="40" w:line="288" w:lineRule="auto"/>
            </w:pPr>
            <w:r>
              <w:lastRenderedPageBreak/>
              <w:t xml:space="preserve">    </w:t>
            </w:r>
            <w:r>
              <w:tab/>
              <w:t>-     Sequenze ritmiche.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Le caratteristiche del suono: intensità, durata, altezza.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Brani musicali di diverso genere  ed interpretazione grafica e corporea.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Riconoscimento di strumenti musicali.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Giochi imitativi e accompagnamento di canti e/o brani musicali con l’uso delle parti corporee.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Canto di una canzone in coro.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Accompagnamento della canzone con gesti/suono.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Canti di vario genere e di culture differenti.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Semplici canti a canone.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Semplici coreografie.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Uso di strumenti intonati e non.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Codice convenzionale e non.</w:t>
            </w:r>
          </w:p>
          <w:p w:rsidR="00261180" w:rsidRDefault="00261180">
            <w:pPr>
              <w:pStyle w:val="Normale1"/>
            </w:pPr>
          </w:p>
        </w:tc>
      </w:tr>
      <w:tr w:rsidR="00261180" w:rsidTr="00C8713F">
        <w:trPr>
          <w:trHeight w:val="36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C8713F">
              <w:rPr>
                <w:rFonts w:ascii="Helvetica Neue" w:hAnsi="Helvetica Neue" w:cs="Helvetica Neue"/>
                <w:color w:val="000000"/>
              </w:rPr>
              <w:t xml:space="preserve">COMPETENZE SOCIALI E CIVICHE </w:t>
            </w: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Esegue, in gruppo, semplici brani vocali o strumentali. 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>Esplora diverse possibilità espressive della voce, imparando ad ascoltare se stesso e gli altri.</w:t>
            </w:r>
          </w:p>
          <w:p w:rsidR="00261180" w:rsidRDefault="00261180" w:rsidP="00C8713F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numPr>
                <w:ilvl w:val="0"/>
                <w:numId w:val="6"/>
              </w:numPr>
              <w:spacing w:before="40" w:after="40" w:line="288" w:lineRule="auto"/>
              <w:contextualSpacing/>
            </w:pPr>
            <w:r>
              <w:t>Educare alla vocalità: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261180" w:rsidRDefault="00261180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Canto di una canzone in coro.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Canti di vario genere e di culture differenti.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Semplici canti a canone.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Semplici coreografie.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Giochi imitativi e accompagnamento di canti e/o brani musicali con l’uso delle parti corporee.</w:t>
            </w:r>
          </w:p>
          <w:p w:rsidR="00261180" w:rsidRDefault="00261180">
            <w:pPr>
              <w:pStyle w:val="Normale1"/>
            </w:pPr>
          </w:p>
        </w:tc>
      </w:tr>
      <w:tr w:rsidR="00261180" w:rsidTr="00C8713F">
        <w:trPr>
          <w:trHeight w:val="280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C8713F">
              <w:rPr>
                <w:rFonts w:ascii="Helvetica Neue" w:hAnsi="Helvetica Neue" w:cs="Helvetica Neue"/>
                <w:color w:val="000000"/>
              </w:rPr>
              <w:lastRenderedPageBreak/>
              <w:t>SENSO DI INIZIATIVA ED IMPRENDITORIALITA</w:t>
            </w:r>
            <w:r w:rsidRPr="00C8713F">
              <w:rPr>
                <w:color w:val="000000"/>
              </w:rPr>
              <w:t>’</w:t>
            </w: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>Improvvisa liberamente e in modo creativo.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>Esegue semplici brani vocali o strumentali, utilizzando anche strumenti didattici.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Realizza semplici strumenti musicali con l’aiuto degli insegnanti. </w:t>
            </w:r>
          </w:p>
          <w:p w:rsidR="00261180" w:rsidRDefault="00261180" w:rsidP="00C8713F">
            <w:pPr>
              <w:pStyle w:val="Normale1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numPr>
                <w:ilvl w:val="0"/>
                <w:numId w:val="11"/>
              </w:numPr>
              <w:spacing w:before="40" w:after="40" w:line="288" w:lineRule="auto"/>
              <w:contextualSpacing/>
            </w:pPr>
            <w:r>
              <w:t>Educare al ritmo: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1080" w:hanging="360"/>
            </w:pPr>
            <w:r>
              <w:t>-          saper percepire e riprodurre il ritmo;</w:t>
            </w:r>
          </w:p>
          <w:p w:rsidR="00261180" w:rsidRDefault="00261180" w:rsidP="00C8713F">
            <w:pPr>
              <w:pStyle w:val="Normale1"/>
              <w:spacing w:line="276" w:lineRule="auto"/>
              <w:jc w:val="both"/>
            </w:pPr>
            <w:r w:rsidRPr="00C8713F">
              <w:rPr>
                <w:sz w:val="20"/>
                <w:szCs w:val="20"/>
              </w:rPr>
              <w:t xml:space="preserve">     </w:t>
            </w:r>
            <w:r w:rsidRPr="00C8713F">
              <w:rPr>
                <w:sz w:val="20"/>
                <w:szCs w:val="20"/>
              </w:rPr>
              <w:tab/>
            </w:r>
            <w:r>
              <w:t>-</w:t>
            </w:r>
            <w:r>
              <w:tab/>
              <w:t xml:space="preserve"> usare e/o costruire oggetti sonori.</w:t>
            </w:r>
          </w:p>
          <w:p w:rsidR="00261180" w:rsidRDefault="00261180" w:rsidP="00C8713F">
            <w:pPr>
              <w:pStyle w:val="Normale1"/>
              <w:numPr>
                <w:ilvl w:val="0"/>
                <w:numId w:val="15"/>
              </w:numPr>
              <w:spacing w:before="40" w:after="40" w:line="288" w:lineRule="auto"/>
              <w:contextualSpacing/>
            </w:pPr>
            <w:r>
              <w:t>Educare alla vocalità: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261180" w:rsidRDefault="00261180" w:rsidP="00C8713F">
            <w:pPr>
              <w:pStyle w:val="Normale1"/>
              <w:numPr>
                <w:ilvl w:val="0"/>
                <w:numId w:val="12"/>
              </w:numPr>
              <w:spacing w:before="40" w:after="40" w:line="288" w:lineRule="auto"/>
              <w:contextualSpacing/>
            </w:pPr>
            <w:r>
              <w:t>Educare all’espressione corporea:</w:t>
            </w:r>
          </w:p>
          <w:p w:rsidR="00261180" w:rsidRDefault="00261180">
            <w:pPr>
              <w:pStyle w:val="Normale1"/>
            </w:pPr>
            <w:r w:rsidRPr="00C8713F">
              <w:rPr>
                <w:rFonts w:ascii="Calibri" w:hAnsi="Calibri" w:cs="Calibri"/>
                <w:sz w:val="22"/>
                <w:szCs w:val="22"/>
              </w:rPr>
              <w:t>sviluppare la capacità di coordinazione motoria.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spacing w:before="40" w:after="40" w:line="288" w:lineRule="auto"/>
              <w:ind w:left="1080" w:hanging="360"/>
            </w:pPr>
            <w:r>
              <w:t>-         Semplici strumenti musicali auto-costruiti.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</w:pPr>
            <w:r>
              <w:t xml:space="preserve">    </w:t>
            </w:r>
            <w:r>
              <w:tab/>
              <w:t>-     Sequenze ritmiche.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Giochi imitativi e accompagnamento di canti e/o brani musicali con l’uso delle parti corporee.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Canto di una canzone in coro.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Accompagnamento della canzone con gesti/suono.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Canti di vario genere e di culture differenti.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Semplici canti a canone.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Semplici coreografie.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Uso di strumenti intonati e non.</w:t>
            </w:r>
          </w:p>
        </w:tc>
      </w:tr>
      <w:tr w:rsidR="00261180" w:rsidTr="00C8713F">
        <w:trPr>
          <w:trHeight w:val="398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C8713F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261180" w:rsidRPr="00C8713F" w:rsidRDefault="00261180" w:rsidP="00C8713F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>Esplora diverse possibilità espressive della voce, di oggetti sonori e strumenti musicali, imparando ad ascoltare se stesso e gli altri.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Esegue, da solo e in gruppo, semplici brani vocali o strumentali, appartenenti a generi e culture differenti. 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>Esplora, discrimina ed elabora eventi sonori dal punto di vista qualitativo, spaziale e in riferimento alla loro fonte.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Improvvisa liberamente e in modo creativo. </w:t>
            </w:r>
          </w:p>
          <w:p w:rsidR="00261180" w:rsidRPr="00C8713F" w:rsidRDefault="00261180" w:rsidP="00C8713F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C8713F">
              <w:rPr>
                <w:rFonts w:ascii="Times" w:hAnsi="Times" w:cs="Times"/>
              </w:rPr>
              <w:t xml:space="preserve">Rappresenta graficamente e con il corpo brani musicali di diverso genere. </w:t>
            </w:r>
          </w:p>
          <w:p w:rsidR="00261180" w:rsidRDefault="00261180" w:rsidP="00C8713F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numPr>
                <w:ilvl w:val="0"/>
                <w:numId w:val="21"/>
              </w:numPr>
              <w:spacing w:before="40" w:after="40" w:line="288" w:lineRule="auto"/>
              <w:contextualSpacing/>
            </w:pPr>
            <w:r>
              <w:t>Educare al ritmo: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1080" w:hanging="360"/>
            </w:pPr>
            <w:r>
              <w:t>-          saper percepire e riprodurre il ritmo;</w:t>
            </w:r>
          </w:p>
          <w:p w:rsidR="00261180" w:rsidRDefault="00261180" w:rsidP="00C8713F">
            <w:pPr>
              <w:pStyle w:val="Normale1"/>
              <w:spacing w:line="276" w:lineRule="auto"/>
              <w:jc w:val="both"/>
            </w:pPr>
            <w:r w:rsidRPr="00C8713F">
              <w:rPr>
                <w:sz w:val="20"/>
                <w:szCs w:val="20"/>
              </w:rPr>
              <w:t xml:space="preserve">     </w:t>
            </w:r>
            <w:r w:rsidRPr="00C8713F">
              <w:rPr>
                <w:sz w:val="20"/>
                <w:szCs w:val="20"/>
              </w:rPr>
              <w:tab/>
            </w:r>
            <w:r>
              <w:t>-</w:t>
            </w:r>
            <w:r>
              <w:tab/>
              <w:t xml:space="preserve"> usare e/o costruire oggetti sonori.</w:t>
            </w:r>
          </w:p>
          <w:p w:rsidR="00261180" w:rsidRDefault="00261180" w:rsidP="00C8713F">
            <w:pPr>
              <w:pStyle w:val="Normale1"/>
              <w:numPr>
                <w:ilvl w:val="0"/>
                <w:numId w:val="24"/>
              </w:numPr>
              <w:spacing w:before="40" w:after="40" w:line="288" w:lineRule="auto"/>
              <w:contextualSpacing/>
            </w:pPr>
            <w:r>
              <w:t>Educare alla vocalità: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261180" w:rsidRDefault="00261180" w:rsidP="00C8713F">
            <w:pPr>
              <w:pStyle w:val="Normale1"/>
              <w:numPr>
                <w:ilvl w:val="0"/>
                <w:numId w:val="7"/>
              </w:numPr>
              <w:spacing w:before="40" w:after="40" w:line="288" w:lineRule="auto"/>
              <w:contextualSpacing/>
            </w:pPr>
            <w:r>
              <w:t>Educare all’espressione corporea: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sviluppare la capacità di coordinazione motoria.</w:t>
            </w:r>
          </w:p>
          <w:p w:rsidR="00261180" w:rsidRDefault="00261180" w:rsidP="00C8713F">
            <w:pPr>
              <w:pStyle w:val="Normale1"/>
              <w:numPr>
                <w:ilvl w:val="0"/>
                <w:numId w:val="8"/>
              </w:numPr>
              <w:spacing w:before="40" w:after="40" w:line="288" w:lineRule="auto"/>
              <w:contextualSpacing/>
            </w:pPr>
            <w:r>
              <w:t>Padroneggiare la tecnica strumentale: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ab/>
              <w:t>-  utilizzare alcuni strumenti</w:t>
            </w:r>
          </w:p>
          <w:p w:rsidR="00261180" w:rsidRDefault="00261180" w:rsidP="00C8713F">
            <w:pPr>
              <w:pStyle w:val="Normale1"/>
              <w:numPr>
                <w:ilvl w:val="0"/>
                <w:numId w:val="23"/>
              </w:numPr>
              <w:spacing w:before="40" w:after="40" w:line="288" w:lineRule="auto"/>
              <w:contextualSpacing/>
            </w:pPr>
            <w:r>
              <w:t>Apprendere il codice musicale convenzionale e non: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360"/>
            </w:pPr>
            <w:r>
              <w:t>- leggere, scrivere, e produrre sequenze ritmiche.</w:t>
            </w:r>
          </w:p>
          <w:p w:rsidR="00261180" w:rsidRDefault="00261180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Canto di una canzone in coro.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Accompagnamento della canzone con gesti/suono.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Canti di vario genere e di culture differenti.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Semplici canti a canone.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Semplici coreografie.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Uso di strumenti intonati e non.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280"/>
            </w:pPr>
            <w:r>
              <w:t>- Codice convenzionale e non.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  <w:ind w:left="1080" w:hanging="360"/>
            </w:pPr>
            <w:r>
              <w:t>-         Semplici strumenti musicali auto-costruiti.</w:t>
            </w:r>
          </w:p>
          <w:p w:rsidR="00261180" w:rsidRDefault="00261180" w:rsidP="00C8713F">
            <w:pPr>
              <w:pStyle w:val="Normale1"/>
              <w:spacing w:before="40" w:after="40" w:line="288" w:lineRule="auto"/>
            </w:pPr>
            <w:r>
              <w:t xml:space="preserve">    </w:t>
            </w:r>
            <w:r>
              <w:tab/>
              <w:t>-     Sequenze ritmiche.</w:t>
            </w:r>
          </w:p>
          <w:p w:rsidR="00261180" w:rsidRDefault="00261180">
            <w:pPr>
              <w:pStyle w:val="Normale1"/>
            </w:pPr>
          </w:p>
        </w:tc>
      </w:tr>
    </w:tbl>
    <w:p w:rsidR="00261180" w:rsidRDefault="00261180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261180" w:rsidRDefault="00261180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261180" w:rsidRDefault="00261180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116087" w:rsidRDefault="00116087" w:rsidP="00116087">
      <w:pPr>
        <w:pStyle w:val="CorpoA"/>
        <w:rPr>
          <w:rFonts w:ascii="Helvetica Neue" w:hAnsi="Helvetica Neue" w:cs="Helvetica Neue"/>
        </w:rPr>
      </w:pPr>
    </w:p>
    <w:p w:rsidR="00116087" w:rsidRDefault="00116087" w:rsidP="00116087">
      <w:pPr>
        <w:pStyle w:val="CorpoA"/>
        <w:rPr>
          <w:rFonts w:ascii="Helvetica Neue" w:hAnsi="Helvetica Neue" w:cs="Helvetica Neue"/>
        </w:rPr>
      </w:pPr>
    </w:p>
    <w:p w:rsidR="00116087" w:rsidRDefault="00261180" w:rsidP="00116087">
      <w:pPr>
        <w:pStyle w:val="CorpoA"/>
      </w:pPr>
      <w:bookmarkStart w:id="1" w:name="_GoBack"/>
      <w:bookmarkEnd w:id="1"/>
      <w:r>
        <w:rPr>
          <w:rFonts w:ascii="Helvetica Neue" w:hAnsi="Helvetica Neue" w:cs="Helvetica Neue"/>
        </w:rPr>
        <w:lastRenderedPageBreak/>
        <w:t xml:space="preserve"> </w:t>
      </w:r>
      <w:r w:rsidR="00116087">
        <w:t>METODOLOGIE: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-lezione frontale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-attivit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laboratoriali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-cooperative learning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di gruppo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individuali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a coppie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-peer education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-mastery learning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-circle time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-discussioni e conversazioni libere e guidate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-tecnologie multimediali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-esercitazioni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MODALIT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À’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DI VERIFICA E VALUTAZIONE: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-osservazioni in itinere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-verifiche pratiche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-compito autentico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MODALIT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À’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DI DOCUMENTAZIONE/COMUNICAZIONE CON LE FAMIGLIE: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-colloqui individuali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-schede di valutazione</w:t>
      </w:r>
    </w:p>
    <w:p w:rsidR="00116087" w:rsidRDefault="00116087" w:rsidP="00116087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116087" w:rsidRDefault="00116087" w:rsidP="001160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261180" w:rsidRDefault="00261180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261180" w:rsidSect="00E0476F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180" w:rsidRDefault="00261180" w:rsidP="00E0476F">
      <w:r>
        <w:separator/>
      </w:r>
    </w:p>
  </w:endnote>
  <w:endnote w:type="continuationSeparator" w:id="0">
    <w:p w:rsidR="00261180" w:rsidRDefault="00261180" w:rsidP="00E04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180" w:rsidRDefault="00261180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180" w:rsidRDefault="00261180" w:rsidP="00E0476F">
      <w:r>
        <w:separator/>
      </w:r>
    </w:p>
  </w:footnote>
  <w:footnote w:type="continuationSeparator" w:id="0">
    <w:p w:rsidR="00261180" w:rsidRDefault="00261180" w:rsidP="00E04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180" w:rsidRDefault="00261180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523D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F71C6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A519E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5A17DF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9477EB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BAC514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E4230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BC31C7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FE34A1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1901F8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D5C32A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F597AD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011D0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2CB2B4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523099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568579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6AD150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79C76E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D921DD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98B78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A34415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E67559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B5C63C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4D60AD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9324A8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3"/>
  </w:num>
  <w:num w:numId="2">
    <w:abstractNumId w:val="17"/>
  </w:num>
  <w:num w:numId="3">
    <w:abstractNumId w:val="3"/>
  </w:num>
  <w:num w:numId="4">
    <w:abstractNumId w:val="13"/>
  </w:num>
  <w:num w:numId="5">
    <w:abstractNumId w:val="19"/>
  </w:num>
  <w:num w:numId="6">
    <w:abstractNumId w:val="0"/>
  </w:num>
  <w:num w:numId="7">
    <w:abstractNumId w:val="16"/>
  </w:num>
  <w:num w:numId="8">
    <w:abstractNumId w:val="22"/>
  </w:num>
  <w:num w:numId="9">
    <w:abstractNumId w:val="9"/>
  </w:num>
  <w:num w:numId="10">
    <w:abstractNumId w:val="21"/>
  </w:num>
  <w:num w:numId="11">
    <w:abstractNumId w:val="20"/>
  </w:num>
  <w:num w:numId="12">
    <w:abstractNumId w:val="11"/>
  </w:num>
  <w:num w:numId="13">
    <w:abstractNumId w:val="1"/>
  </w:num>
  <w:num w:numId="14">
    <w:abstractNumId w:val="12"/>
  </w:num>
  <w:num w:numId="15">
    <w:abstractNumId w:val="10"/>
  </w:num>
  <w:num w:numId="16">
    <w:abstractNumId w:val="4"/>
  </w:num>
  <w:num w:numId="17">
    <w:abstractNumId w:val="18"/>
  </w:num>
  <w:num w:numId="18">
    <w:abstractNumId w:val="2"/>
  </w:num>
  <w:num w:numId="19">
    <w:abstractNumId w:val="7"/>
  </w:num>
  <w:num w:numId="20">
    <w:abstractNumId w:val="5"/>
  </w:num>
  <w:num w:numId="21">
    <w:abstractNumId w:val="24"/>
  </w:num>
  <w:num w:numId="22">
    <w:abstractNumId w:val="8"/>
  </w:num>
  <w:num w:numId="23">
    <w:abstractNumId w:val="6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76F"/>
    <w:rsid w:val="0008598A"/>
    <w:rsid w:val="00116087"/>
    <w:rsid w:val="00261180"/>
    <w:rsid w:val="0047204B"/>
    <w:rsid w:val="00C8713F"/>
    <w:rsid w:val="00E0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D735C8-F56A-47C5-B2C6-BFA26487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E0476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E0476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E0476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E0476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E0476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E0476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71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471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471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4712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4712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47128"/>
    <w:rPr>
      <w:rFonts w:asciiTheme="minorHAnsi" w:eastAsiaTheme="minorEastAsia" w:hAnsiTheme="minorHAnsi" w:cstheme="minorBidi"/>
      <w:b/>
      <w:bCs/>
    </w:rPr>
  </w:style>
  <w:style w:type="paragraph" w:customStyle="1" w:styleId="Normale1">
    <w:name w:val="Normale1"/>
    <w:uiPriority w:val="99"/>
    <w:rsid w:val="00E0476F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E0476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54712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E0476F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7128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uiPriority w:val="99"/>
    <w:rsid w:val="00E0476F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rsid w:val="00116087"/>
    <w:rPr>
      <w:rFonts w:ascii="Helvetica" w:eastAsia="Arial Unicode MS" w:hAnsi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8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Irene</cp:lastModifiedBy>
  <cp:revision>3</cp:revision>
  <dcterms:created xsi:type="dcterms:W3CDTF">2018-06-21T09:16:00Z</dcterms:created>
  <dcterms:modified xsi:type="dcterms:W3CDTF">2018-09-10T16:09:00Z</dcterms:modified>
</cp:coreProperties>
</file>