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Helvetica Neue" w:cs="Helvetica Neue" w:eastAsia="Helvetica Neue" w:hAnsi="Helvetica Neue"/>
          <w:color w:val="000000"/>
          <w:sz w:val="28"/>
          <w:szCs w:val="28"/>
        </w:rPr>
      </w:pPr>
      <w:r w:rsidDel="00000000" w:rsidR="00000000" w:rsidRPr="00000000">
        <w:rPr>
          <w:rFonts w:ascii="Helvetica Neue" w:cs="Helvetica Neue" w:eastAsia="Helvetica Neue" w:hAnsi="Helvetica Neue"/>
          <w:color w:val="000000"/>
          <w:sz w:val="28"/>
          <w:szCs w:val="28"/>
          <w:rtl w:val="0"/>
        </w:rPr>
        <w:t xml:space="preserve">ISTITUTO COMPRENSIVO STATALE </w:t>
      </w:r>
      <w:r w:rsidDel="00000000" w:rsidR="00000000" w:rsidRPr="00000000">
        <w:rPr>
          <w:rFonts w:ascii="Helvetica Neue" w:cs="Helvetica Neue" w:eastAsia="Helvetica Neue" w:hAnsi="Helvetica Neue"/>
          <w:sz w:val="28"/>
          <w:szCs w:val="28"/>
          <w:rtl w:val="0"/>
        </w:rPr>
        <w:t xml:space="preserve">“NELSON MANDELA” - CREMA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Helvetica Neue" w:cs="Helvetica Neue" w:eastAsia="Helvetica Neue" w:hAnsi="Helvetica Neue"/>
          <w:color w:val="000000"/>
          <w:sz w:val="28"/>
          <w:szCs w:val="28"/>
        </w:rPr>
      </w:pPr>
      <w:r w:rsidDel="00000000" w:rsidR="00000000" w:rsidRPr="00000000">
        <w:rPr>
          <w:rFonts w:ascii="Helvetica Neue" w:cs="Helvetica Neue" w:eastAsia="Helvetica Neue" w:hAnsi="Helvetica Neue"/>
          <w:color w:val="000000"/>
          <w:sz w:val="28"/>
          <w:szCs w:val="28"/>
          <w:rtl w:val="0"/>
        </w:rPr>
        <w:t xml:space="preserve">PROGETTAZIONE ANNUALE</w:t>
      </w:r>
      <w:r w:rsidDel="00000000" w:rsidR="00000000" w:rsidRPr="00000000">
        <w:rPr>
          <w:rFonts w:ascii="Helvetica Neue" w:cs="Helvetica Neue" w:eastAsia="Helvetica Neue" w:hAnsi="Helvetica Neue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Helvetica Neue" w:cs="Helvetica Neue" w:eastAsia="Helvetica Neue" w:hAnsi="Helvetica Neue"/>
          <w:color w:val="000000"/>
          <w:sz w:val="28"/>
          <w:szCs w:val="28"/>
          <w:rtl w:val="0"/>
        </w:rPr>
        <w:t xml:space="preserve">PER COMPETENZE DI MUSICA</w:t>
        <w:br w:type="textWrapping"/>
        <w:t xml:space="preserve">   a.s. </w:t>
      </w:r>
      <w:r w:rsidDel="00000000" w:rsidR="00000000" w:rsidRPr="00000000">
        <w:rPr>
          <w:rFonts w:ascii="Helvetica Neue" w:cs="Helvetica Neue" w:eastAsia="Helvetica Neue" w:hAnsi="Helvetica Neue"/>
          <w:sz w:val="28"/>
          <w:szCs w:val="28"/>
          <w:rtl w:val="0"/>
        </w:rPr>
        <w:t xml:space="preserve">2018/19 - </w:t>
      </w:r>
      <w:r w:rsidDel="00000000" w:rsidR="00000000" w:rsidRPr="00000000">
        <w:rPr>
          <w:rFonts w:ascii="Helvetica Neue" w:cs="Helvetica Neue" w:eastAsia="Helvetica Neue" w:hAnsi="Helvetica Neue"/>
          <w:color w:val="000000"/>
          <w:sz w:val="28"/>
          <w:szCs w:val="28"/>
          <w:rtl w:val="0"/>
        </w:rPr>
        <w:t xml:space="preserve">Scuola </w:t>
      </w:r>
      <w:r w:rsidDel="00000000" w:rsidR="00000000" w:rsidRPr="00000000">
        <w:rPr>
          <w:rFonts w:ascii="Helvetica Neue" w:cs="Helvetica Neue" w:eastAsia="Helvetica Neue" w:hAnsi="Helvetica Neue"/>
          <w:sz w:val="28"/>
          <w:szCs w:val="28"/>
          <w:rtl w:val="0"/>
        </w:rPr>
        <w:t xml:space="preserve">S</w:t>
      </w:r>
      <w:r w:rsidDel="00000000" w:rsidR="00000000" w:rsidRPr="00000000">
        <w:rPr>
          <w:rFonts w:ascii="Helvetica Neue" w:cs="Helvetica Neue" w:eastAsia="Helvetica Neue" w:hAnsi="Helvetica Neue"/>
          <w:color w:val="000000"/>
          <w:sz w:val="28"/>
          <w:szCs w:val="28"/>
          <w:rtl w:val="0"/>
        </w:rPr>
        <w:t xml:space="preserve">econdaria di 1^ grado </w:t>
      </w:r>
    </w:p>
    <w:p w:rsidR="00000000" w:rsidDel="00000000" w:rsidP="00000000" w:rsidRDefault="00000000" w:rsidRPr="00000000" w14:paraId="0000000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b w:val="1"/>
          <w:color w:val="000000"/>
        </w:rPr>
      </w:pPr>
      <w:r w:rsidDel="00000000" w:rsidR="00000000" w:rsidRPr="00000000">
        <w:rPr>
          <w:rFonts w:ascii="Helvetica Neue" w:cs="Helvetica Neue" w:eastAsia="Helvetica Neue" w:hAnsi="Helvetica Neue"/>
          <w:color w:val="000000"/>
          <w:sz w:val="22"/>
          <w:szCs w:val="22"/>
          <w:rtl w:val="0"/>
        </w:rPr>
        <w:t xml:space="preserve">                </w:t>
      </w:r>
      <w:r w:rsidDel="00000000" w:rsidR="00000000" w:rsidRPr="00000000">
        <w:rPr>
          <w:rFonts w:ascii="Helvetica Neue" w:cs="Helvetica Neue" w:eastAsia="Helvetica Neue" w:hAnsi="Helvetica Neue"/>
          <w:b w:val="1"/>
          <w:color w:val="000000"/>
          <w:rtl w:val="0"/>
        </w:rPr>
        <w:t xml:space="preserve">CLASSE: </w:t>
      </w:r>
      <w:r w:rsidDel="00000000" w:rsidR="00000000" w:rsidRPr="00000000">
        <w:rPr>
          <w:rFonts w:ascii="Helvetica Neue" w:cs="Helvetica Neue" w:eastAsia="Helvetica Neue" w:hAnsi="Helvetica Neue"/>
          <w:b w:val="1"/>
          <w:rtl w:val="0"/>
        </w:rPr>
        <w:t xml:space="preserve">SECONDA</w:t>
      </w:r>
      <w:r w:rsidDel="00000000" w:rsidR="00000000" w:rsidRPr="00000000">
        <w:rPr>
          <w:rFonts w:ascii="Helvetica Neue" w:cs="Helvetica Neue" w:eastAsia="Helvetica Neue" w:hAnsi="Helvetica Neue"/>
          <w:b w:val="1"/>
          <w:color w:val="000000"/>
          <w:rtl w:val="0"/>
        </w:rPr>
        <w:t xml:space="preserve">        </w:t>
        <w:tab/>
        <w:tab/>
        <w:tab/>
        <w:tab/>
        <w:tab/>
        <w:tab/>
        <w:tab/>
        <w:tab/>
        <w:tab/>
        <w:t xml:space="preserve">DISCIPLINA: </w:t>
      </w:r>
      <w:r w:rsidDel="00000000" w:rsidR="00000000" w:rsidRPr="00000000">
        <w:rPr>
          <w:rFonts w:ascii="Helvetica Neue" w:cs="Helvetica Neue" w:eastAsia="Helvetica Neue" w:hAnsi="Helvetica Neue"/>
          <w:b w:val="1"/>
          <w:rtl w:val="0"/>
        </w:rPr>
        <w:t xml:space="preserve">MUSICA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b w:val="1"/>
          <w:color w:val="000000"/>
        </w:rPr>
      </w:pPr>
      <w:r w:rsidDel="00000000" w:rsidR="00000000" w:rsidRPr="00000000">
        <w:rPr>
          <w:rFonts w:ascii="Helvetica Neue" w:cs="Helvetica Neue" w:eastAsia="Helvetica Neue" w:hAnsi="Helvetica Neue"/>
          <w:b w:val="1"/>
          <w:color w:val="000000"/>
          <w:rtl w:val="0"/>
        </w:rPr>
        <w:t xml:space="preserve">                                                                                      </w:t>
      </w:r>
    </w:p>
    <w:tbl>
      <w:tblPr>
        <w:tblStyle w:val="Table1"/>
        <w:tblW w:w="14416.0" w:type="dxa"/>
        <w:jc w:val="center"/>
        <w:tblBorders>
          <w:top w:color="000000" w:space="0" w:sz="2" w:val="single"/>
          <w:left w:color="000000" w:space="0" w:sz="2" w:val="single"/>
          <w:bottom w:color="000000" w:space="0" w:sz="2" w:val="single"/>
          <w:right w:color="000000" w:space="0" w:sz="2" w:val="single"/>
          <w:insideH w:color="000000" w:space="0" w:sz="2" w:val="single"/>
          <w:insideV w:color="000000" w:space="0" w:sz="2" w:val="single"/>
        </w:tblBorders>
        <w:tblLayout w:type="fixed"/>
        <w:tblLook w:val="0400"/>
      </w:tblPr>
      <w:tblGrid>
        <w:gridCol w:w="3337"/>
        <w:gridCol w:w="3888"/>
        <w:gridCol w:w="3827"/>
        <w:gridCol w:w="3364"/>
        <w:tblGridChange w:id="0">
          <w:tblGrid>
            <w:gridCol w:w="3337"/>
            <w:gridCol w:w="3888"/>
            <w:gridCol w:w="3827"/>
            <w:gridCol w:w="3364"/>
          </w:tblGrid>
        </w:tblGridChange>
      </w:tblGrid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0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Helvetica Neue" w:cs="Helvetica Neue" w:eastAsia="Helvetica Neue" w:hAnsi="Helvetica Neue"/>
                <w:color w:val="000000"/>
              </w:rPr>
            </w:pPr>
            <w:bookmarkStart w:colFirst="0" w:colLast="0" w:name="_gjdgxs" w:id="0"/>
            <w:bookmarkEnd w:id="0"/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rtl w:val="0"/>
              </w:rPr>
              <w:t xml:space="preserve">COMPETENZE CHIAVE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0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rtl w:val="0"/>
              </w:rPr>
              <w:t xml:space="preserve">TRAGUARDI PER LO SVILUPPO DELLA COMPETENZA </w:t>
              <w:br w:type="textWrapping"/>
              <w:t xml:space="preserve">(campi di esperienza/discipline)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0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rtl w:val="0"/>
              </w:rPr>
              <w:t xml:space="preserve">OBIETTIVI DI APPRENDIMENTO  </w:t>
              <w:br w:type="textWrapping"/>
              <w:t xml:space="preserve">(per la classe considerata)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0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rtl w:val="0"/>
              </w:rPr>
              <w:t xml:space="preserve">CONOSCENZE </w:t>
              <w:br w:type="textWrapping"/>
              <w:t xml:space="preserve">(essenziali)</w:t>
            </w:r>
          </w:p>
        </w:tc>
      </w:tr>
      <w:tr>
        <w:trPr>
          <w:trHeight w:val="200" w:hRule="atLeast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rtl w:val="0"/>
              </w:rPr>
              <w:t xml:space="preserve">COMUNICARE NELLA MADRELINGUA O LINGUA DI ISTRUZIONE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0" w:val="nil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C">
            <w:pPr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L'alunno partecipa in modo attivo alla realizzazione di esperienze musicali di medie difficoltà, attraverso l'esecuzione e l'interpretazione di brani strumentali e vocali, appartenenti a generi e culture differenti.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0" w:val="nil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D">
            <w:pPr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Eseguire in modo espressivo, collettivamente e individualmente, brani vocali e strumentali di media difficoltà e di diversi generi e stili, anche avvalendosi di strumentazioni elettroniche.</w:t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0E">
            <w:pPr>
              <w:numPr>
                <w:ilvl w:val="0"/>
                <w:numId w:val="1"/>
              </w:numPr>
              <w:spacing w:after="240" w:lineRule="auto"/>
              <w:ind w:left="277" w:hanging="14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Elementi costitutivi del linguaggio musicale: tono/semitono, gradi della scala, unità ritmiche (il 16° e la relativa pausa); consolidamento e approfondimento dei concetti chiave di teoria musicale precedentemente affrontati.</w:t>
            </w:r>
          </w:p>
          <w:p w:rsidR="00000000" w:rsidDel="00000000" w:rsidP="00000000" w:rsidRDefault="00000000" w:rsidRPr="00000000" w14:paraId="0000000F">
            <w:pPr>
              <w:numPr>
                <w:ilvl w:val="0"/>
                <w:numId w:val="1"/>
              </w:numPr>
              <w:spacing w:after="240" w:lineRule="auto"/>
              <w:ind w:left="277" w:hanging="14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Linguaggio e forme dell’espressione musicale.</w:t>
            </w:r>
          </w:p>
          <w:p w:rsidR="00000000" w:rsidDel="00000000" w:rsidP="00000000" w:rsidRDefault="00000000" w:rsidRPr="00000000" w14:paraId="00000010">
            <w:pPr>
              <w:numPr>
                <w:ilvl w:val="0"/>
                <w:numId w:val="1"/>
              </w:numPr>
              <w:spacing w:after="240" w:lineRule="auto"/>
              <w:ind w:left="277" w:hanging="14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Storia della musica: dal Rinascimento al Classicismo; generi, forme, epoche, strumenti, autori e opere significative, con relativi ascolti e analisi formale guidata.</w:t>
            </w:r>
          </w:p>
          <w:p w:rsidR="00000000" w:rsidDel="00000000" w:rsidP="00000000" w:rsidRDefault="00000000" w:rsidRPr="00000000" w14:paraId="00000011">
            <w:pPr>
              <w:numPr>
                <w:ilvl w:val="0"/>
                <w:numId w:val="1"/>
              </w:numPr>
              <w:spacing w:after="240" w:lineRule="auto"/>
              <w:ind w:left="277" w:hanging="14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Alfabetizzazione vocale: esercizi di consolidamento e approfondimento delle principali tecniche relative al canto.</w:t>
            </w:r>
          </w:p>
          <w:p w:rsidR="00000000" w:rsidDel="00000000" w:rsidP="00000000" w:rsidRDefault="00000000" w:rsidRPr="00000000" w14:paraId="00000012">
            <w:pPr>
              <w:numPr>
                <w:ilvl w:val="0"/>
                <w:numId w:val="1"/>
              </w:numPr>
              <w:spacing w:after="240" w:lineRule="auto"/>
              <w:ind w:left="277" w:hanging="14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Riproduzione di dettati ritmici con l’utilizzo dei simboli di durata trattati.</w:t>
            </w:r>
          </w:p>
          <w:p w:rsidR="00000000" w:rsidDel="00000000" w:rsidP="00000000" w:rsidRDefault="00000000" w:rsidRPr="00000000" w14:paraId="00000013">
            <w:pPr>
              <w:numPr>
                <w:ilvl w:val="0"/>
                <w:numId w:val="1"/>
              </w:numPr>
              <w:spacing w:after="240" w:lineRule="auto"/>
              <w:ind w:left="277" w:hanging="14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Tecnica ed esecuzione strumentale: esercizi e repertorio di consolidamento e approfondimento delle principali tecniche e interpretazioni strumentali. </w:t>
            </w:r>
          </w:p>
          <w:p w:rsidR="00000000" w:rsidDel="00000000" w:rsidP="00000000" w:rsidRDefault="00000000" w:rsidRPr="00000000" w14:paraId="00000014">
            <w:pPr>
              <w:numPr>
                <w:ilvl w:val="0"/>
                <w:numId w:val="1"/>
              </w:numPr>
              <w:spacing w:after="240" w:lineRule="auto"/>
              <w:ind w:left="277" w:hanging="14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Interpretazione, solistica e collettiva, di brani di media difficoltà appartenenti a stili e generi diversi.</w:t>
            </w:r>
          </w:p>
          <w:p w:rsidR="00000000" w:rsidDel="00000000" w:rsidP="00000000" w:rsidRDefault="00000000" w:rsidRPr="00000000" w14:paraId="00000015">
            <w:pPr>
              <w:numPr>
                <w:ilvl w:val="0"/>
                <w:numId w:val="1"/>
              </w:numPr>
              <w:spacing w:after="240" w:lineRule="auto"/>
              <w:ind w:left="277" w:hanging="14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Eventuali approfondimenti interdisciplinari con laboratori teorico-pratici.</w:t>
            </w:r>
          </w:p>
        </w:tc>
      </w:tr>
      <w:tr>
        <w:trPr>
          <w:trHeight w:val="560" w:hRule="atLeast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7">
            <w:pPr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Usa diversi sistemi di notazione funzionali alla lettura, all’analisi e alla produzione di brani musicali.</w:t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8">
            <w:pPr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Decodificare e utilizzare la notazione tradizionale e altri sistemi di scrittura.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1180" w:hRule="atLeast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B">
            <w:pPr>
              <w:spacing w:after="60" w:lineRule="auto"/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Integra con altri saperi e altre pratiche artistiche le proprie esperienze musicali, cogliendone le affinità e servendosi degli appropriati codici.</w:t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C">
            <w:pPr>
              <w:spacing w:after="120" w:lineRule="auto"/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Orientare la costruzione della propria identità musicale, ampliarne l’orizzonte, valorizzando le proprie esperienze, il percorso svolto e le opportunità offerte dal contesto.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rtl w:val="0"/>
              </w:rPr>
              <w:t xml:space="preserve">COMUNICARE NELLE LINGUE STRANIERE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1F">
            <w:pPr>
              <w:spacing w:after="60" w:lineRule="auto"/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L'alunno partecipa in modo attivo alla realizzazione di esperienze musicali di medie difficoltà, attraverso l'esecuzione e l'interpretazione di brani strumentali e vocali, appartenenti a generi e culture differenti.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0">
            <w:pPr>
              <w:spacing w:after="120" w:lineRule="auto"/>
              <w:ind w:left="57" w:right="57"/>
              <w:rPr>
                <w:sz w:val="20"/>
                <w:szCs w:val="20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Eseguire in modo espressivo, collettivamente e individualmente, brani vocali e strumentali di media difficoltà e di diversi generi e stili, anche avvalendosi di strumentazioni elettroniche.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rtl w:val="0"/>
              </w:rPr>
              <w:t xml:space="preserve">COMPETENZA MATEMATICO-SCIENTIFICA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60" w:lineRule="auto"/>
              <w:ind w:left="57" w:right="57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60" w:lineRule="auto"/>
              <w:ind w:right="57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5">
            <w:pPr>
              <w:spacing w:after="60" w:lineRule="auto"/>
              <w:ind w:left="57" w:right="57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rtl w:val="0"/>
              </w:rPr>
              <w:t xml:space="preserve">COMPETENZA DIGITALE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8">
            <w:pPr>
              <w:spacing w:after="120" w:lineRule="auto"/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Improvvisa in modo creativo, idea e realizza, da solo o collaborando a processi di elaborazione collettiva, messaggi musicali, utilizzando anche la tecnologia informatica e padroneggiando gradualmente tecniche e materiali.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9">
            <w:pPr>
              <w:spacing w:after="60" w:lineRule="auto"/>
              <w:ind w:left="57" w:right="57"/>
              <w:jc w:val="both"/>
              <w:rPr/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Accedere alle risorse musicali presenti in rete e utilizzare software specifici per elaborazioni sonore e musicali.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40" w:hRule="atLeast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rtl w:val="0"/>
              </w:rPr>
              <w:t xml:space="preserve">IMPARARE AD IMPARARE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0" w:val="nil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L'alunno partecipa in modo attivo alla realizzazione di esperienze musicali di medie difficoltà, attraverso l'esecuzione e l'interpretazione di brani strumentali e vocali, appartenenti a generi e culture differenti.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0" w:val="nil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D">
            <w:pPr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Eseguire in modo espressivo, collettivamente e individualmente, brani vocali e strumentali di media difficoltà e di diversi generi e stili, anche avvalendosi di strumentazioni elettroniche.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1180" w:hRule="atLeast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2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60" w:lineRule="auto"/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Integra con altri saperi e altre pratiche artistiche le proprie esperienze musicali, cogliendone le affinità e servendosi degli appropriati codici.</w:t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1">
            <w:pPr>
              <w:spacing w:after="120" w:lineRule="auto"/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Orientare la costruzione della propria identità musicale, ampliarne l’orizzonte, valorizzando le proprie esperienze, il percorso svolto e le opportunità offerte dal contesto.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1240" w:hRule="atLeast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rtl w:val="0"/>
              </w:rPr>
              <w:t xml:space="preserve">COMPETENZE SOCIALI</w:t>
              <w:br w:type="textWrapping"/>
              <w:t xml:space="preserve">E CIVICHE </w:t>
            </w:r>
          </w:p>
          <w:p w:rsidR="00000000" w:rsidDel="00000000" w:rsidP="00000000" w:rsidRDefault="00000000" w:rsidRPr="00000000" w14:paraId="0000003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0" w:val="nil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8">
            <w:pPr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L'alunno partecipa in modo attivo alla realizzazione di esperienze musicali di medie difficoltà, attraverso l'esecuzione e l'interpretazione di brani strumentali e vocali, appartenenti a generi e culture differenti.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0" w:val="nil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9">
            <w:pPr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Eseguire in modo espressivo, collettivamente e individualmente, brani vocali e strumentali di media difficoltà e di diversi generi e stili, anche avvalendosi di strumentazioni elettroniche.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C">
            <w:pPr>
              <w:spacing w:after="120" w:lineRule="auto"/>
              <w:ind w:left="57" w:right="57"/>
              <w:rPr>
                <w:sz w:val="22"/>
                <w:szCs w:val="22"/>
              </w:rPr>
            </w:pPr>
            <w:bookmarkStart w:colFirst="0" w:colLast="0" w:name="_30j0zll" w:id="1"/>
            <w:bookmarkEnd w:id="1"/>
            <w:r w:rsidDel="00000000" w:rsidR="00000000" w:rsidRPr="00000000">
              <w:rPr>
                <w:sz w:val="22"/>
                <w:szCs w:val="22"/>
                <w:rtl w:val="0"/>
              </w:rPr>
              <w:t xml:space="preserve">Descrive, comprende e valuta gli elementi costitutivi di un messaggio musicale, riconoscendone i significati, anche in relazione alla propria esperienza e ai diversi contesti storico culturali.</w:t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D">
            <w:pPr>
              <w:spacing w:after="60" w:lineRule="auto"/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Riconoscere e valutare i più importanti elementi funzionali ed estetici del linguaggio musicale in relazione a stili, culture, tempi, luoghi e funzioni.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4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3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rtl w:val="0"/>
              </w:rPr>
              <w:t xml:space="preserve">SENSO DI INIZIATIVA ED IMPRENDITORIALIT</w:t>
            </w:r>
            <w:r w:rsidDel="00000000" w:rsidR="00000000" w:rsidRPr="00000000">
              <w:rPr>
                <w:rFonts w:ascii="Helvetica Neue" w:cs="Helvetica Neue" w:eastAsia="Helvetica Neue" w:hAnsi="Helvetica Neue"/>
                <w:rtl w:val="0"/>
              </w:rPr>
              <w:t xml:space="preserve">À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0">
            <w:pPr>
              <w:spacing w:after="120" w:lineRule="auto"/>
              <w:ind w:left="57" w:right="57"/>
              <w:rPr/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Improvvisa in modo creativo, idea e realizza, da solo o collaborando a processi di elaborazione collettiva, messaggi musicali, utilizzando anche la tecnologia informatica e padroneggiando gradualmente tecniche e materiali.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1">
            <w:pPr>
              <w:spacing w:after="60" w:lineRule="auto"/>
              <w:ind w:left="57" w:right="57"/>
              <w:rPr/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Improvvisare, rielaborare, comporre semplici brani musicali vocali e strumentali, utilizzando sia strutture aperte, sia semplici schemi ritmico-melodici.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08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Helvetica Neue" w:cs="Helvetica Neue" w:eastAsia="Helvetica Neue" w:hAnsi="Helvetica Neue"/>
                <w:color w:val="000000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000000"/>
                <w:rtl w:val="0"/>
              </w:rPr>
              <w:t xml:space="preserve">CONSAPEVOLEZZA ED ESPRESSIONE CULTURALE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4">
            <w:pPr>
              <w:ind w:left="57" w:right="57"/>
              <w:rPr/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Descrive, comprende e valuta gli elementi costitutivi di un messaggio musicale, riconoscendone i significati, anche in relazione alla propria esperienza e ai diversi contesti storico culturali.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5">
            <w:pPr>
              <w:ind w:left="57" w:right="57"/>
              <w:rPr>
                <w:sz w:val="22"/>
                <w:szCs w:val="22"/>
              </w:rPr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Riconoscere e valutare i più importanti elementi funzionali ed estetici del linguaggio musicale in relazione a stili, culture, tempi, luoghi e funzioni.</w:t>
            </w:r>
          </w:p>
          <w:p w:rsidR="00000000" w:rsidDel="00000000" w:rsidP="00000000" w:rsidRDefault="00000000" w:rsidRPr="00000000" w14:paraId="00000046">
            <w:pPr>
              <w:spacing w:after="120" w:lineRule="auto"/>
              <w:ind w:left="57" w:right="57"/>
              <w:rPr/>
            </w:pPr>
            <w:r w:rsidDel="00000000" w:rsidR="00000000" w:rsidRPr="00000000">
              <w:rPr>
                <w:sz w:val="22"/>
                <w:szCs w:val="22"/>
                <w:rtl w:val="0"/>
              </w:rPr>
              <w:t xml:space="preserve">Conoscere, descrivere ed interpretare in modo critico opere d’arte musicale e progettare/realizzare eventi sonori che integrino altre forme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sz w:val="22"/>
                <w:szCs w:val="22"/>
                <w:rtl w:val="0"/>
              </w:rPr>
              <w:t xml:space="preserve">artistiche, quali danza, teatro, arti visive e multimediali.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eeeeee" w:val="clear"/>
            <w:tcMar>
              <w:top w:w="80.0" w:type="dxa"/>
              <w:left w:w="80.0" w:type="dxa"/>
              <w:bottom w:w="80.0" w:type="dxa"/>
              <w:right w:w="80.0" w:type="dxa"/>
            </w:tcMar>
          </w:tcPr>
          <w:p w:rsidR="00000000" w:rsidDel="00000000" w:rsidP="00000000" w:rsidRDefault="00000000" w:rsidRPr="00000000" w14:paraId="0000004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METODOLOGIE </w:t>
      </w:r>
    </w:p>
    <w:p w:rsidR="00000000" w:rsidDel="00000000" w:rsidP="00000000" w:rsidRDefault="00000000" w:rsidRPr="00000000" w14:paraId="00000057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- Lezione frontale</w:t>
      </w:r>
    </w:p>
    <w:p w:rsidR="00000000" w:rsidDel="00000000" w:rsidP="00000000" w:rsidRDefault="00000000" w:rsidRPr="00000000" w14:paraId="00000059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- Lezione interattiva</w:t>
      </w:r>
    </w:p>
    <w:p w:rsidR="00000000" w:rsidDel="00000000" w:rsidP="00000000" w:rsidRDefault="00000000" w:rsidRPr="00000000" w14:paraId="0000005A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- Lavoro in coppie d’aiuto</w:t>
      </w:r>
    </w:p>
    <w:p w:rsidR="00000000" w:rsidDel="00000000" w:rsidP="00000000" w:rsidRDefault="00000000" w:rsidRPr="00000000" w14:paraId="0000005B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- Lavori di gruppo:</w:t>
      </w:r>
    </w:p>
    <w:p w:rsidR="00000000" w:rsidDel="00000000" w:rsidP="00000000" w:rsidRDefault="00000000" w:rsidRPr="00000000" w14:paraId="0000005C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                    - eterogenei </w:t>
      </w:r>
    </w:p>
    <w:p w:rsidR="00000000" w:rsidDel="00000000" w:rsidP="00000000" w:rsidRDefault="00000000" w:rsidRPr="00000000" w14:paraId="0000005D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                    - per fasce di livello</w:t>
      </w:r>
    </w:p>
    <w:p w:rsidR="00000000" w:rsidDel="00000000" w:rsidP="00000000" w:rsidRDefault="00000000" w:rsidRPr="00000000" w14:paraId="0000005E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- cooperative learning</w:t>
      </w:r>
    </w:p>
    <w:p w:rsidR="00000000" w:rsidDel="00000000" w:rsidP="00000000" w:rsidRDefault="00000000" w:rsidRPr="00000000" w14:paraId="0000005F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- didattica laboratoriale, didattica dell’errore</w:t>
      </w:r>
    </w:p>
    <w:p w:rsidR="00000000" w:rsidDel="00000000" w:rsidP="00000000" w:rsidRDefault="00000000" w:rsidRPr="00000000" w14:paraId="00000060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- metodo induttivo, metodo deduttivo</w:t>
      </w:r>
    </w:p>
    <w:p w:rsidR="00000000" w:rsidDel="00000000" w:rsidP="00000000" w:rsidRDefault="00000000" w:rsidRPr="00000000" w14:paraId="00000061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- interventi individuali personalizzati</w:t>
      </w:r>
    </w:p>
    <w:p w:rsidR="00000000" w:rsidDel="00000000" w:rsidP="00000000" w:rsidRDefault="00000000" w:rsidRPr="00000000" w14:paraId="00000062">
      <w:pPr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rtl w:val="0"/>
        </w:rPr>
        <w:t xml:space="preserve"> </w:t>
      </w:r>
    </w:p>
    <w:p w:rsidR="00000000" w:rsidDel="00000000" w:rsidP="00000000" w:rsidRDefault="00000000" w:rsidRPr="00000000" w14:paraId="00000063">
      <w:pPr>
        <w:shd w:fill="ffffff" w:val="clear"/>
        <w:rPr>
          <w:rFonts w:ascii="Arial" w:cs="Arial" w:eastAsia="Arial" w:hAnsi="Arial"/>
          <w:color w:val="ff0000"/>
        </w:rPr>
      </w:pPr>
      <w:bookmarkStart w:colFirst="0" w:colLast="0" w:name="_30j0zll" w:id="1"/>
      <w:bookmarkEnd w:id="1"/>
      <w:r w:rsidDel="00000000" w:rsidR="00000000" w:rsidRPr="00000000">
        <w:rPr>
          <w:rFonts w:ascii="Arial" w:cs="Arial" w:eastAsia="Arial" w:hAnsi="Arial"/>
          <w:color w:val="ff0000"/>
          <w:rtl w:val="0"/>
        </w:rPr>
        <w:t xml:space="preserve">               </w:t>
      </w:r>
    </w:p>
    <w:p w:rsidR="00000000" w:rsidDel="00000000" w:rsidP="00000000" w:rsidRDefault="00000000" w:rsidRPr="00000000" w14:paraId="00000064">
      <w:pPr>
        <w:shd w:fill="ffffff" w:val="clear"/>
        <w:rPr>
          <w:rFonts w:ascii="Arial" w:cs="Arial" w:eastAsia="Arial" w:hAnsi="Arial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MODALITA</w:t>
      </w:r>
      <w:r w:rsidDel="00000000" w:rsidR="00000000" w:rsidRPr="00000000">
        <w:rPr>
          <w:rFonts w:ascii="Arimo" w:cs="Arimo" w:eastAsia="Arimo" w:hAnsi="Arimo"/>
          <w:sz w:val="22"/>
          <w:szCs w:val="22"/>
          <w:rtl w:val="0"/>
        </w:rPr>
        <w:t xml:space="preserve">’ </w:t>
      </w: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DI VERIFICA E DI VALUTAZIONE </w:t>
      </w:r>
    </w:p>
    <w:p w:rsidR="00000000" w:rsidDel="00000000" w:rsidP="00000000" w:rsidRDefault="00000000" w:rsidRPr="00000000" w14:paraId="00000066">
      <w:pPr>
        <w:rPr>
          <w:rFonts w:ascii="Helvetica Neue" w:cs="Helvetica Neue" w:eastAsia="Helvetica Neue" w:hAnsi="Helvetica Neue"/>
          <w:color w:val="ff0000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806.0" w:type="dxa"/>
        <w:jc w:val="left"/>
        <w:tblInd w:w="0.0" w:type="dxa"/>
        <w:tblLayout w:type="fixed"/>
        <w:tblLook w:val="0000"/>
      </w:tblPr>
      <w:tblGrid>
        <w:gridCol w:w="1421"/>
        <w:gridCol w:w="1816"/>
        <w:gridCol w:w="1618"/>
        <w:gridCol w:w="2004"/>
        <w:gridCol w:w="2947"/>
        <w:tblGridChange w:id="0">
          <w:tblGrid>
            <w:gridCol w:w="1421"/>
            <w:gridCol w:w="1816"/>
            <w:gridCol w:w="1618"/>
            <w:gridCol w:w="2004"/>
            <w:gridCol w:w="2947"/>
          </w:tblGrid>
        </w:tblGridChange>
      </w:tblGrid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67">
            <w:pPr>
              <w:spacing w:line="360" w:lineRule="auto"/>
              <w:rPr>
                <w:rFonts w:ascii="Arial" w:cs="Arial" w:eastAsia="Arial" w:hAnsi="Arial"/>
                <w:b w:val="1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2"/>
                <w:szCs w:val="22"/>
                <w:rtl w:val="0"/>
              </w:rPr>
              <w:t xml:space="preserve">Modalità di verifica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68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2"/>
                <w:szCs w:val="22"/>
                <w:rtl w:val="0"/>
              </w:rPr>
              <w:t xml:space="preserve">Scritta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9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Quesiti </w:t>
            </w:r>
          </w:p>
          <w:p w:rsidR="00000000" w:rsidDel="00000000" w:rsidP="00000000" w:rsidRDefault="00000000" w:rsidRPr="00000000" w14:paraId="0000006B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Vero/falso </w:t>
            </w:r>
          </w:p>
          <w:p w:rsidR="00000000" w:rsidDel="00000000" w:rsidP="00000000" w:rsidRDefault="00000000" w:rsidRPr="00000000" w14:paraId="0000006C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Scelta multipla</w:t>
            </w:r>
          </w:p>
          <w:p w:rsidR="00000000" w:rsidDel="00000000" w:rsidP="00000000" w:rsidRDefault="00000000" w:rsidRPr="00000000" w14:paraId="0000006D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Completamento </w:t>
            </w:r>
          </w:p>
          <w:p w:rsidR="00000000" w:rsidDel="00000000" w:rsidP="00000000" w:rsidRDefault="00000000" w:rsidRPr="00000000" w14:paraId="0000006E">
            <w:pPr>
              <w:rPr>
                <w:rFonts w:ascii="Arial" w:cs="Arial" w:eastAsia="Arial" w:hAnsi="Arial"/>
                <w:b w:val="1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Libera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6F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2"/>
                <w:szCs w:val="22"/>
                <w:rtl w:val="0"/>
              </w:rPr>
              <w:t xml:space="preserve">Orale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0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1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Interrogazione </w:t>
            </w:r>
          </w:p>
          <w:p w:rsidR="00000000" w:rsidDel="00000000" w:rsidP="00000000" w:rsidRDefault="00000000" w:rsidRPr="00000000" w14:paraId="00000072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Intervento </w:t>
            </w:r>
          </w:p>
          <w:p w:rsidR="00000000" w:rsidDel="00000000" w:rsidP="00000000" w:rsidRDefault="00000000" w:rsidRPr="00000000" w14:paraId="00000073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Dialogo </w:t>
            </w:r>
          </w:p>
          <w:p w:rsidR="00000000" w:rsidDel="00000000" w:rsidP="00000000" w:rsidRDefault="00000000" w:rsidRPr="00000000" w14:paraId="00000074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Discussione </w:t>
            </w:r>
          </w:p>
          <w:p w:rsidR="00000000" w:rsidDel="00000000" w:rsidP="00000000" w:rsidRDefault="00000000" w:rsidRPr="00000000" w14:paraId="00000075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Ascolto </w:t>
            </w:r>
          </w:p>
          <w:p w:rsidR="00000000" w:rsidDel="00000000" w:rsidP="00000000" w:rsidRDefault="00000000" w:rsidRPr="00000000" w14:paraId="00000076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77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2"/>
                <w:szCs w:val="22"/>
                <w:rtl w:val="0"/>
              </w:rPr>
              <w:t xml:space="preserve">Compito autentico / Prova esperta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8">
            <w:pPr>
              <w:rPr>
                <w:rFonts w:ascii="Arial" w:cs="Arial" w:eastAsia="Arial" w:hAnsi="Arial"/>
                <w:b w:val="1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Prova organizzata per competenze disciplinari e trasversali 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79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2"/>
                <w:szCs w:val="22"/>
                <w:rtl w:val="0"/>
              </w:rPr>
              <w:t xml:space="preserve">Grafica/progettuale</w:t>
            </w: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 - </w:t>
            </w:r>
            <w:r w:rsidDel="00000000" w:rsidR="00000000" w:rsidRPr="00000000">
              <w:rPr>
                <w:rFonts w:ascii="Arial" w:cs="Arial" w:eastAsia="Arial" w:hAnsi="Arial"/>
                <w:b w:val="1"/>
                <w:sz w:val="22"/>
                <w:szCs w:val="22"/>
                <w:rtl w:val="0"/>
              </w:rPr>
              <w:t xml:space="preserve">pratica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A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Esecuzioni ritmiche e strumentali</w:t>
            </w:r>
          </w:p>
          <w:p w:rsidR="00000000" w:rsidDel="00000000" w:rsidP="00000000" w:rsidRDefault="00000000" w:rsidRPr="00000000" w14:paraId="0000007B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Dettato ritmico</w:t>
            </w:r>
          </w:p>
          <w:p w:rsidR="00000000" w:rsidDel="00000000" w:rsidP="00000000" w:rsidRDefault="00000000" w:rsidRPr="00000000" w14:paraId="0000007C">
            <w:pPr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Rielaborazione di sequenze sonore</w:t>
            </w:r>
          </w:p>
          <w:p w:rsidR="00000000" w:rsidDel="00000000" w:rsidP="00000000" w:rsidRDefault="00000000" w:rsidRPr="00000000" w14:paraId="0000007D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E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Criteri di valutazione e di misurazione</w:t>
      </w:r>
    </w:p>
    <w:tbl>
      <w:tblPr>
        <w:tblStyle w:val="Table3"/>
        <w:tblW w:w="9728.0" w:type="dxa"/>
        <w:jc w:val="left"/>
        <w:tblInd w:w="24.0" w:type="dxa"/>
        <w:tblLayout w:type="fixed"/>
        <w:tblLook w:val="0000"/>
      </w:tblPr>
      <w:tblGrid>
        <w:gridCol w:w="3445"/>
        <w:gridCol w:w="3071"/>
        <w:gridCol w:w="3212"/>
        <w:tblGridChange w:id="0">
          <w:tblGrid>
            <w:gridCol w:w="3445"/>
            <w:gridCol w:w="3071"/>
            <w:gridCol w:w="3212"/>
          </w:tblGrid>
        </w:tblGridChange>
      </w:tblGrid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86">
            <w:pPr>
              <w:tabs>
                <w:tab w:val="center" w:pos="1667"/>
                <w:tab w:val="right" w:pos="3335"/>
              </w:tabs>
              <w:spacing w:line="36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ab/>
              <w:t xml:space="preserve">PERCENTUALE</w:t>
              <w:tab/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87">
            <w:pPr>
              <w:spacing w:line="360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VALUTAZIONE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88">
            <w:pPr>
              <w:spacing w:line="360" w:lineRule="auto"/>
              <w:jc w:val="center"/>
              <w:rPr/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DESCRITTORE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89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0% - 43%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8A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4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8B">
            <w:pPr>
              <w:spacing w:line="360" w:lineRule="auto"/>
              <w:jc w:val="center"/>
              <w:rPr/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Lacunosa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8C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44% - 47%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8D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4,5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8E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Lacunosa</w:t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8F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48% - 53%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0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5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1">
            <w:pPr>
              <w:spacing w:line="360" w:lineRule="auto"/>
              <w:jc w:val="center"/>
              <w:rPr/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Difficoltosa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2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54% - 57%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3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5,5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4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Difficoltosa</w:t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5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58% - 63%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6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6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7">
            <w:pPr>
              <w:spacing w:line="360" w:lineRule="auto"/>
              <w:jc w:val="center"/>
              <w:rPr/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Essenziale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8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64% - 67%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9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6,5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A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Essenziale</w:t>
            </w:r>
          </w:p>
        </w:tc>
      </w:tr>
      <w:tr>
        <w:trPr>
          <w:trHeight w:val="300" w:hRule="atLeast"/>
        </w:trP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B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68% - 73%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C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7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D">
            <w:pPr>
              <w:spacing w:line="360" w:lineRule="auto"/>
              <w:jc w:val="center"/>
              <w:rPr/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Discreta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E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74% - 77%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F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7,5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0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Discreta</w:t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1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78% - 83%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2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8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3">
            <w:pPr>
              <w:spacing w:line="360" w:lineRule="auto"/>
              <w:jc w:val="center"/>
              <w:rPr/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Adeguata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4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84% - 87%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5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8,5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6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Adeguata</w:t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7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88%- 87%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8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9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9">
            <w:pPr>
              <w:spacing w:line="360" w:lineRule="auto"/>
              <w:jc w:val="center"/>
              <w:rPr/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Completa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A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88% - 97%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B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9,5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C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Completa</w:t>
            </w:r>
          </w:p>
        </w:tc>
      </w:tr>
      <w:t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D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98% - 100%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E">
            <w:pPr>
              <w:spacing w:line="36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10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F">
            <w:pPr>
              <w:spacing w:line="360" w:lineRule="auto"/>
              <w:jc w:val="center"/>
              <w:rPr/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Eccellente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0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1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MODALITÀ</w:t>
      </w:r>
      <w:r w:rsidDel="00000000" w:rsidR="00000000" w:rsidRPr="00000000">
        <w:rPr>
          <w:rFonts w:ascii="Arimo" w:cs="Arimo" w:eastAsia="Arimo" w:hAnsi="Arimo"/>
          <w:sz w:val="22"/>
          <w:szCs w:val="22"/>
          <w:rtl w:val="0"/>
        </w:rPr>
        <w:t xml:space="preserve"> </w:t>
      </w: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DI DOCUMENTAZIONE / COMUNICAZIONE CON LE FAMIGLIE </w:t>
      </w:r>
    </w:p>
    <w:p w:rsidR="00000000" w:rsidDel="00000000" w:rsidP="00000000" w:rsidRDefault="00000000" w:rsidRPr="00000000" w14:paraId="000000B3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4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Registro elettronico</w:t>
      </w:r>
    </w:p>
    <w:p w:rsidR="00000000" w:rsidDel="00000000" w:rsidP="00000000" w:rsidRDefault="00000000" w:rsidRPr="00000000" w14:paraId="000000B5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Comunicazioni tramite diario</w:t>
      </w:r>
    </w:p>
    <w:p w:rsidR="00000000" w:rsidDel="00000000" w:rsidP="00000000" w:rsidRDefault="00000000" w:rsidRPr="00000000" w14:paraId="000000B6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Colloqui individuali</w:t>
      </w:r>
    </w:p>
    <w:p w:rsidR="00000000" w:rsidDel="00000000" w:rsidP="00000000" w:rsidRDefault="00000000" w:rsidRPr="00000000" w14:paraId="000000B7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Colloqui generali programmati</w:t>
      </w:r>
    </w:p>
    <w:p w:rsidR="00000000" w:rsidDel="00000000" w:rsidP="00000000" w:rsidRDefault="00000000" w:rsidRPr="00000000" w14:paraId="000000B8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Fonts w:ascii="Helvetica Neue" w:cs="Helvetica Neue" w:eastAsia="Helvetica Neue" w:hAnsi="Helvetica Neue"/>
          <w:sz w:val="22"/>
          <w:szCs w:val="22"/>
          <w:rtl w:val="0"/>
        </w:rPr>
        <w:t xml:space="preserve">DOCENTI DELLA CLASSE (elencare): </w:t>
      </w:r>
    </w:p>
    <w:p w:rsidR="00000000" w:rsidDel="00000000" w:rsidP="00000000" w:rsidRDefault="00000000" w:rsidRPr="00000000" w14:paraId="000000B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rFonts w:ascii="Helvetica Neue" w:cs="Helvetica Neue" w:eastAsia="Helvetica Neue" w:hAnsi="Helvetica Neue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sectPr>
      <w:headerReference r:id="rId6" w:type="default"/>
      <w:footerReference r:id="rId7" w:type="default"/>
      <w:pgSz w:h="11900" w:w="16840"/>
      <w:pgMar w:bottom="1134" w:top="1134" w:left="1134" w:right="1134" w:header="709" w:footer="85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al"/>
  <w:font w:name="Calibri"/>
  <w:font w:name="Courier New"/>
  <w:font w:name="Arim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Helvetica Neue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oto Sans Symbols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BD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right" w:pos="9020"/>
      </w:tabs>
      <w:rPr>
        <w:rFonts w:ascii="Helvetica Neue" w:cs="Helvetica Neue" w:eastAsia="Helvetica Neue" w:hAnsi="Helvetica Neue"/>
        <w:color w:val="000000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BC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right" w:pos="9020"/>
      </w:tabs>
      <w:rPr>
        <w:rFonts w:ascii="Helvetica Neue" w:cs="Helvetica Neue" w:eastAsia="Helvetica Neue" w:hAnsi="Helvetica Neue"/>
        <w:color w:val="000000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-"/>
      <w:lvlJc w:val="left"/>
      <w:pPr>
        <w:ind w:left="720" w:hanging="360"/>
      </w:pPr>
      <w:rPr>
        <w:rFonts w:ascii="Calibri" w:cs="Calibri" w:eastAsia="Calibri" w:hAnsi="Calibri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vertAlign w:val="baseli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57.0" w:type="dxa"/>
        <w:bottom w:w="0.0" w:type="dxa"/>
        <w:right w:w="57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55.0" w:type="dxa"/>
        <w:left w:w="55.0" w:type="dxa"/>
        <w:bottom w:w="55.0" w:type="dxa"/>
        <w:right w:w="5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55.0" w:type="dxa"/>
        <w:left w:w="55.0" w:type="dxa"/>
        <w:bottom w:w="55.0" w:type="dxa"/>
        <w:right w:w="5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mo-regular.ttf"/><Relationship Id="rId2" Type="http://schemas.openxmlformats.org/officeDocument/2006/relationships/font" Target="fonts/Arimo-bold.ttf"/><Relationship Id="rId3" Type="http://schemas.openxmlformats.org/officeDocument/2006/relationships/font" Target="fonts/Arimo-italic.ttf"/><Relationship Id="rId4" Type="http://schemas.openxmlformats.org/officeDocument/2006/relationships/font" Target="fonts/Arimo-boldItalic.ttf"/><Relationship Id="rId5" Type="http://schemas.openxmlformats.org/officeDocument/2006/relationships/font" Target="fonts/HelveticaNeue-regular.ttf"/><Relationship Id="rId6" Type="http://schemas.openxmlformats.org/officeDocument/2006/relationships/font" Target="fonts/HelveticaNeue-bold.ttf"/><Relationship Id="rId7" Type="http://schemas.openxmlformats.org/officeDocument/2006/relationships/font" Target="fonts/HelveticaNeue-italic.ttf"/><Relationship Id="rId8" Type="http://schemas.openxmlformats.org/officeDocument/2006/relationships/font" Target="fonts/HelveticaNeue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