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ISTITUTO COMPRENSIVO STATALE “NELSON MANDELA”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PROGETTAZIONE ANNUALE   PER COMPETENZE    a.sc.2018/2019         SCUOLA secondaria di 1^ grado </w:t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CLASSE: </w:t>
      </w:r>
      <w:r w:rsidDel="00000000" w:rsidR="00000000" w:rsidRPr="00000000">
        <w:rPr>
          <w:rFonts w:ascii="Arimo" w:cs="Arimo" w:eastAsia="Arimo" w:hAnsi="Arimo"/>
          <w:color w:val="000000"/>
          <w:sz w:val="22"/>
          <w:szCs w:val="22"/>
          <w:rtl w:val="0"/>
        </w:rPr>
        <w:t xml:space="preserve">2°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DISCIPLINA: ARTE E IMMAGINE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                                                                     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67.0" w:type="dxa"/>
        <w:jc w:val="left"/>
        <w:tblInd w:w="108.0" w:type="dxa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642"/>
        <w:gridCol w:w="3642"/>
        <w:gridCol w:w="3641"/>
        <w:gridCol w:w="3642"/>
        <w:tblGridChange w:id="0">
          <w:tblGrid>
            <w:gridCol w:w="3642"/>
            <w:gridCol w:w="3642"/>
            <w:gridCol w:w="3641"/>
            <w:gridCol w:w="3642"/>
          </w:tblGrid>
        </w:tblGridChange>
      </w:tblGrid>
      <w:tr>
        <w:trPr>
          <w:trHeight w:val="7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COMPETENZE CHIAVE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TRAGUARDI PER LO SVILUPPO DELLA COMPETENZA (campi di esperienza/discipline)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OBIETTIVI DI APPRENDIMENTO (per la classe considerata)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  CONOSCENZE (essenziali) </w:t>
            </w:r>
          </w:p>
        </w:tc>
      </w:tr>
      <w:tr>
        <w:trPr>
          <w:trHeight w:val="1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COMUNICARE NELLA MADRELINGUA O LINGUA DI ISTRUZIONE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-L’alunno legge, analizza, comprende opere d’arte, beni culturali, immagini statiche e multimediali e le descrive utilizzando generalmente un linguaggio appropriato</w:t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Saper descrivere la realtà, con un linguaggio verbale abbastanza appropriato.</w:t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Saper leggere la fondamentali caratteristiche di un’immagine o un’opera d’arte per comprenderne il significato.</w:t>
            </w:r>
          </w:p>
          <w:p w:rsidR="00000000" w:rsidDel="00000000" w:rsidP="00000000" w:rsidRDefault="00000000" w:rsidRPr="00000000" w14:paraId="0000002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Altomedievale, l’arte Romanica, l’arte Gotica, il Rinascimento, il Quattrocento, il Cinquecento, il Seicento e l’arte Barocca.</w:t>
            </w:r>
          </w:p>
          <w:p w:rsidR="00000000" w:rsidDel="00000000" w:rsidP="00000000" w:rsidRDefault="00000000" w:rsidRPr="00000000" w14:paraId="0000002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9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COMUNICARE NELLE LINGUE STRANIERE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COMPETENZA MATEMATICO-SCIENTIFICA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COMPETENZA DIGITALE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-L’alunno realizza elaborati con l’integrazione di più media</w:t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-Usare programmi a scopo comunicativo e di ricerca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L’arte Altomedievale, l’arte Romanica, l’arte Gotica, il Rinascimento e l’arte Barocca.</w:t>
            </w:r>
          </w:p>
        </w:tc>
      </w:tr>
      <w:tr>
        <w:trPr>
          <w:trHeight w:val="37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IMPARARE AD IMPARARE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-Conosce gli elementi principali del linguaggio visivo</w:t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-Generalmente applica le conoscenze e le regole del linguaggio visivo</w:t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-Utilizza in modo corretto le tecniche apprese per la realizzazione dei suoi elaborati</w:t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Ideare e progettare elaborati ricercando soluzioni originali.</w:t>
            </w:r>
          </w:p>
          <w:p w:rsidR="00000000" w:rsidDel="00000000" w:rsidP="00000000" w:rsidRDefault="00000000" w:rsidRPr="00000000" w14:paraId="0000005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Utilizzare consapevolmente i principali strumenti, tecniche e regole della rappresentazione visiva prese in esame.</w:t>
            </w:r>
          </w:p>
          <w:p w:rsidR="00000000" w:rsidDel="00000000" w:rsidP="00000000" w:rsidRDefault="00000000" w:rsidRPr="00000000" w14:paraId="0000005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Rielaborare materiali di uso comune, immagini fotografiche, scritte, elementi iconici e visivi per produrre nuove immagini.</w:t>
            </w:r>
          </w:p>
          <w:p w:rsidR="00000000" w:rsidDel="00000000" w:rsidP="00000000" w:rsidRDefault="00000000" w:rsidRPr="00000000" w14:paraId="0000005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Utilizzare in modo corretto gli strumenti e le tecniche apprese.</w:t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La composizione: l’inquadratura, il formato, il peso, la simmetria e l’equilibrio.</w:t>
            </w:r>
          </w:p>
          <w:p w:rsidR="00000000" w:rsidDel="00000000" w:rsidP="00000000" w:rsidRDefault="00000000" w:rsidRPr="00000000" w14:paraId="0000005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La luce e l’ombra: contrasti di luce e ombra nella realtà e nella rappresentazione visiva, il volume attraverso il chiaroscuro, composizioni di oggetti dal vero.</w:t>
            </w:r>
          </w:p>
          <w:p w:rsidR="00000000" w:rsidDel="00000000" w:rsidP="00000000" w:rsidRDefault="00000000" w:rsidRPr="00000000" w14:paraId="0000005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-Lo spazio e la rappresentazione prospettica: oggetti e ambienti in prospettiva centrale.</w:t>
            </w:r>
          </w:p>
          <w:p w:rsidR="00000000" w:rsidDel="00000000" w:rsidP="00000000" w:rsidRDefault="00000000" w:rsidRPr="00000000" w14:paraId="0000005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-La figura umana: osservare e rappresentare la figura umana nella realtà e nella rielaborazione personale e creativa.</w:t>
            </w:r>
          </w:p>
          <w:p w:rsidR="00000000" w:rsidDel="00000000" w:rsidP="00000000" w:rsidRDefault="00000000" w:rsidRPr="00000000" w14:paraId="0000005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-Le tecniche: tempere, pastelli, pennarelli, pastelli a cera, carboncino, sanguigna, collage, lo sbalzo, il mosaico, materiali di recupero, carta e colla.</w:t>
            </w:r>
          </w:p>
          <w:p w:rsidR="00000000" w:rsidDel="00000000" w:rsidP="00000000" w:rsidRDefault="00000000" w:rsidRPr="00000000" w14:paraId="0000005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6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COMPETENZE SOCIALI E CIVICHE </w:t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Vedere la programmazione del Consiglio di Classe.</w:t>
            </w:r>
          </w:p>
          <w:p w:rsidR="00000000" w:rsidDel="00000000" w:rsidP="00000000" w:rsidRDefault="00000000" w:rsidRPr="00000000" w14:paraId="0000006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8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SENSO DI INIZIATIVA ED IMPRENDITORIALITA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’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In generale trova semplici soluzioni in situazioni problematiche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-Organizzare strumenti e materiali allo scopo di produrre elaborati, manufatti e ricerche.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La composizione: l’inquadratura, il formato, il peso, la simmetria e l’equilibrio.</w:t>
            </w:r>
          </w:p>
          <w:p w:rsidR="00000000" w:rsidDel="00000000" w:rsidP="00000000" w:rsidRDefault="00000000" w:rsidRPr="00000000" w14:paraId="0000007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La luce e l’ombra: contrasti di luce e ombra nella realtà e nella rappresentazione visiva, il volume attraverso il chiaroscuro, composizioni di oggetti dal vero.</w:t>
            </w:r>
          </w:p>
          <w:p w:rsidR="00000000" w:rsidDel="00000000" w:rsidP="00000000" w:rsidRDefault="00000000" w:rsidRPr="00000000" w14:paraId="0000007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-Lo spazio e la rappresentazione prospettica: oggetti e ambienti in prospettiva centrale.</w:t>
            </w:r>
          </w:p>
          <w:p w:rsidR="00000000" w:rsidDel="00000000" w:rsidP="00000000" w:rsidRDefault="00000000" w:rsidRPr="00000000" w14:paraId="0000007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-La figura umana: osservare e rappresentare la figura umana nella realtà e nella rielaborazione personale e creativa.</w:t>
            </w:r>
          </w:p>
          <w:p w:rsidR="00000000" w:rsidDel="00000000" w:rsidP="00000000" w:rsidRDefault="00000000" w:rsidRPr="00000000" w14:paraId="0000007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-Le tecniche: tempere, pastelli, pennarelli, pastelli a cera, carboncino, sanguigna, collage, lo sbalzo, il mosaico, materiali di recupero, carta e colla.</w:t>
            </w:r>
          </w:p>
        </w:tc>
      </w:tr>
      <w:tr>
        <w:trPr>
          <w:trHeight w:val="39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CONSAPEVOLEZZA ED ESPRESSIONE CULTURALE </w:t>
            </w:r>
          </w:p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7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-Individua  i principali significati di immagini statiche ed in movimento, di filmati audiovisivi e di prodotti multimediali.</w:t>
            </w:r>
          </w:p>
          <w:p w:rsidR="00000000" w:rsidDel="00000000" w:rsidP="00000000" w:rsidRDefault="00000000" w:rsidRPr="00000000" w14:paraId="00000088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 Conosce le opere più significative prodotte tra il periodo storico che va dall’Altomedioevo al Barocco, e le colloca nei rispettivi contesti storici, culturali ed ambientali.</w:t>
            </w:r>
          </w:p>
          <w:p w:rsidR="00000000" w:rsidDel="00000000" w:rsidP="00000000" w:rsidRDefault="00000000" w:rsidRPr="00000000" w14:paraId="00000089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-Coglie gli elementi principali del patrimonio culturale, artistico ed ambientale del proprio territorio ed è consapevole dei problemi della sua tutela e conservazione.</w:t>
            </w:r>
          </w:p>
          <w:p w:rsidR="00000000" w:rsidDel="00000000" w:rsidP="00000000" w:rsidRDefault="00000000" w:rsidRPr="00000000" w14:paraId="0000008A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-Riconosce il valore culturale di immagini, di opere e di oggetti artigianali prodotti in paesi diversi dal proprio.</w:t>
            </w:r>
          </w:p>
          <w:p w:rsidR="00000000" w:rsidDel="00000000" w:rsidP="00000000" w:rsidRDefault="00000000" w:rsidRPr="00000000" w14:paraId="0000008B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-Realizza elaborati personali e creativi sulla base di un’ideazione e progettazione.</w:t>
            </w:r>
          </w:p>
          <w:p w:rsidR="00000000" w:rsidDel="00000000" w:rsidP="00000000" w:rsidRDefault="00000000" w:rsidRPr="00000000" w14:paraId="0000008C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-Applica le fondamentali  conoscenze e le regole del linguaggio visivo, scegliendo in modo funzionale tecniche e materiali differenti.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Possedere una generale conoscenza delle linee fondamentali della produzione artistica realizzata tra l’Altomedioevo e il Barocco..</w:t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Conoscere le principali tipologie del patrimonio ambientale, storico-artistico e museale del territorio.</w:t>
            </w:r>
          </w:p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-Organizzare strumenti e materiali allo scopo di produrre elaborati, manufatti e ricerche.</w:t>
            </w:r>
          </w:p>
          <w:p w:rsidR="00000000" w:rsidDel="00000000" w:rsidP="00000000" w:rsidRDefault="00000000" w:rsidRPr="00000000" w14:paraId="0000009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Altomedievale, l’arte Romanica, l’arte Gotica, il Rinascimento, il Barocco..</w:t>
            </w:r>
          </w:p>
          <w:p w:rsidR="00000000" w:rsidDel="00000000" w:rsidP="00000000" w:rsidRDefault="00000000" w:rsidRPr="00000000" w14:paraId="0000009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La composizione: l’inquadratura, il formato, il peso, la simmetria e l’equilibrio.</w:t>
            </w:r>
          </w:p>
          <w:p w:rsidR="00000000" w:rsidDel="00000000" w:rsidP="00000000" w:rsidRDefault="00000000" w:rsidRPr="00000000" w14:paraId="000000A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La luce e l’ombra: contrasti di luce e ombra nella realtà e nella rappresentazione visiva, il volume attraverso il chiaroscuro, composizioni di oggetti dal vero.</w:t>
            </w:r>
          </w:p>
          <w:p w:rsidR="00000000" w:rsidDel="00000000" w:rsidP="00000000" w:rsidRDefault="00000000" w:rsidRPr="00000000" w14:paraId="000000A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-Lo spazio e la rappresentazione prospettica: oggetti e ambienti in prospettiva centrale.</w:t>
            </w:r>
          </w:p>
          <w:p w:rsidR="00000000" w:rsidDel="00000000" w:rsidP="00000000" w:rsidRDefault="00000000" w:rsidRPr="00000000" w14:paraId="000000A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-La figura umana: osservare e rappresentare la figura umana nella realtà e nella rielaborazione personale e creativa.</w:t>
            </w:r>
          </w:p>
          <w:p w:rsidR="00000000" w:rsidDel="00000000" w:rsidP="00000000" w:rsidRDefault="00000000" w:rsidRPr="00000000" w14:paraId="000000A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-Le tecniche: tempere, pastelli, pennarelli, pastelli a cera, carboncino, sanguigna, collage, lo sbalzo, il mosaico, materiali di recupero, carta e colla.</w:t>
            </w:r>
          </w:p>
          <w:p w:rsidR="00000000" w:rsidDel="00000000" w:rsidP="00000000" w:rsidRDefault="00000000" w:rsidRPr="00000000" w14:paraId="000000B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METODOLOGIE </w:t>
      </w:r>
    </w:p>
    <w:p w:rsidR="00000000" w:rsidDel="00000000" w:rsidP="00000000" w:rsidRDefault="00000000" w:rsidRPr="00000000" w14:paraId="000000B5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 induttivo, ipotetico deduttivo, operativo, apprendimento cooperativo, </w:t>
      </w:r>
    </w:p>
    <w:p w:rsidR="00000000" w:rsidDel="00000000" w:rsidP="00000000" w:rsidRDefault="00000000" w:rsidRPr="00000000" w14:paraId="000000B6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strategie didattico-educative: lezione frontale, lezione interattiva, lavoro in coppie di aiuto, interventi individualizzati/ personalizzati,</w:t>
      </w:r>
    </w:p>
    <w:p w:rsidR="00000000" w:rsidDel="00000000" w:rsidP="00000000" w:rsidRDefault="00000000" w:rsidRPr="00000000" w14:paraId="000000B7">
      <w:pPr>
        <w:contextualSpacing w:val="0"/>
        <w:rPr>
          <w:b w:val="1"/>
          <w:sz w:val="14"/>
          <w:szCs w:val="14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lavori di gruppo, prendere appunti, correggere l’errore, proiezione di audiovisivi, attività laboratoriali, Cooperative learning,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utilizzo di nuove tecnologie, esercitazioni in classe, tutoraggio.</w:t>
      </w:r>
    </w:p>
    <w:p w:rsidR="00000000" w:rsidDel="00000000" w:rsidP="00000000" w:rsidRDefault="00000000" w:rsidRPr="00000000" w14:paraId="000000B9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STRUMENTI</w:t>
      </w:r>
    </w:p>
    <w:p w:rsidR="00000000" w:rsidDel="00000000" w:rsidP="00000000" w:rsidRDefault="00000000" w:rsidRPr="00000000" w14:paraId="000000BB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Libri di testo, testi didattici di supporto, schede appositamente predisposte, sussidi audiovisivi e informatici (LIM), uscite sul territorio,</w:t>
      </w:r>
    </w:p>
    <w:p w:rsidR="00000000" w:rsidDel="00000000" w:rsidP="00000000" w:rsidRDefault="00000000" w:rsidRPr="00000000" w14:paraId="000000BC">
      <w:pPr>
        <w:contextualSpacing w:val="0"/>
        <w:rPr>
          <w:rFonts w:ascii="Arial" w:cs="Arial" w:eastAsia="Arial" w:hAnsi="Arial"/>
          <w:b w:val="1"/>
          <w:sz w:val="18"/>
          <w:szCs w:val="18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materiale strutturato (schemi, mappe, ecc.), materiali raccolti a casa dagli alunni (oggetti, testi di vario genere, ec</w:t>
      </w:r>
      <w:r w:rsidDel="00000000" w:rsidR="00000000" w:rsidRPr="00000000">
        <w:rPr>
          <w:rFonts w:ascii="Arial" w:cs="Arial" w:eastAsia="Arial" w:hAnsi="Arial"/>
          <w:b w:val="1"/>
          <w:sz w:val="18"/>
          <w:szCs w:val="18"/>
          <w:rtl w:val="0"/>
        </w:rPr>
        <w:t xml:space="preserve">c.)</w:t>
      </w:r>
    </w:p>
    <w:p w:rsidR="00000000" w:rsidDel="00000000" w:rsidP="00000000" w:rsidRDefault="00000000" w:rsidRPr="00000000" w14:paraId="000000BD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’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VERIFICA E DI VALUTAZIONE </w:t>
      </w:r>
    </w:p>
    <w:p w:rsidR="00000000" w:rsidDel="00000000" w:rsidP="00000000" w:rsidRDefault="00000000" w:rsidRPr="00000000" w14:paraId="000000BF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orali: interventi in classe, relazione a voce, interrogazione, verbalizzazione di elaborati grafici, interventi, dialoghi</w:t>
      </w:r>
    </w:p>
    <w:p w:rsidR="00000000" w:rsidDel="00000000" w:rsidP="00000000" w:rsidRDefault="00000000" w:rsidRPr="00000000" w14:paraId="000000C0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scritte: questionari a domande aperte, chiuse e scelta multipla, produzioni scritte</w:t>
      </w:r>
    </w:p>
    <w:p w:rsidR="00000000" w:rsidDel="00000000" w:rsidP="00000000" w:rsidRDefault="00000000" w:rsidRPr="00000000" w14:paraId="000000C1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pratiche: esecuzione di elaborati grafici, pittorici e tridimensionali, presentazioni, ricerche.</w:t>
      </w:r>
    </w:p>
    <w:p w:rsidR="00000000" w:rsidDel="00000000" w:rsidP="00000000" w:rsidRDefault="00000000" w:rsidRPr="00000000" w14:paraId="000000C2">
      <w:pPr>
        <w:contextualSpacing w:val="0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Criteri di misurazione e di valutazione   </w:t>
        <w:tab/>
      </w:r>
    </w:p>
    <w:p w:rsidR="00000000" w:rsidDel="00000000" w:rsidP="00000000" w:rsidRDefault="00000000" w:rsidRPr="00000000" w14:paraId="000000C3">
      <w:pPr>
        <w:spacing w:after="60" w:before="40" w:lineRule="auto"/>
        <w:contextualSpacing w:val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Per la misurazione il piano dell’offerta formativa suggerisce di adottare i criteri riportati nella tabella seguente. Le percentuali possono comunque variare in base alla tipologia della verifica.</w:t>
      </w:r>
    </w:p>
    <w:p w:rsidR="00000000" w:rsidDel="00000000" w:rsidP="00000000" w:rsidRDefault="00000000" w:rsidRPr="00000000" w14:paraId="000000C4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Misurazione prove</w:t>
      </w:r>
    </w:p>
    <w:tbl>
      <w:tblPr>
        <w:tblStyle w:val="Table2"/>
        <w:tblW w:w="8880.0" w:type="dxa"/>
        <w:jc w:val="left"/>
        <w:tblInd w:w="8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970"/>
        <w:gridCol w:w="2955"/>
        <w:gridCol w:w="2955"/>
        <w:tblGridChange w:id="0">
          <w:tblGrid>
            <w:gridCol w:w="2970"/>
            <w:gridCol w:w="2955"/>
            <w:gridCol w:w="2955"/>
          </w:tblGrid>
        </w:tblGridChange>
      </w:tblGrid>
      <w:tr>
        <w:trPr>
          <w:trHeight w:val="26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5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PERCENTUALE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6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VALUTAZIONE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7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DESCRITTORE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8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0 % - 43 %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Lacunosa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B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44 % - 47 %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C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D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E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48 % - 53 %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F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0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Difficoltosa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1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54 % - 57 %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2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3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4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58 % - 63 %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5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6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Essenziale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7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64 %- 67 %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8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9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A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68 % - 73 %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B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Discreta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D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74 % - 77 %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E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0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78 % - 83 %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1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2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Adeguata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3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84 % - 87 %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4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5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6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88 % - 93 %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7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8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Completa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9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94 % - 77 %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A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B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C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98 % - 100 %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D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10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E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Eccellente</w:t>
            </w:r>
          </w:p>
        </w:tc>
      </w:tr>
    </w:tbl>
    <w:p w:rsidR="00000000" w:rsidDel="00000000" w:rsidP="00000000" w:rsidRDefault="00000000" w:rsidRPr="00000000" w14:paraId="000000EF">
      <w:pPr>
        <w:contextualSpacing w:val="0"/>
        <w:rPr>
          <w:rFonts w:ascii="Arial" w:cs="Arial" w:eastAsia="Arial" w:hAnsi="Arial"/>
          <w:b w:val="1"/>
          <w:sz w:val="16"/>
          <w:szCs w:val="16"/>
        </w:rPr>
      </w:pPr>
      <w:r w:rsidDel="00000000" w:rsidR="00000000" w:rsidRPr="00000000">
        <w:rPr>
          <w:rFonts w:ascii="Arial" w:cs="Arial" w:eastAsia="Arial" w:hAnsi="Arial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F0">
      <w:pPr>
        <w:spacing w:before="60" w:lineRule="auto"/>
        <w:contextualSpacing w:val="0"/>
        <w:jc w:val="both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valutazione formativa si rimanda alle programmazioni di area e di disciplina, in cui sono presenti eventuali griglie con specifici indicatori.</w:t>
      </w:r>
    </w:p>
    <w:p w:rsidR="00000000" w:rsidDel="00000000" w:rsidP="00000000" w:rsidRDefault="00000000" w:rsidRPr="00000000" w14:paraId="000000F1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valutazione per competenze  si riportano di seguito i livelli di competenza esprimibili, che rispecchiano quelli della Certificazione delle competenze al termine del primo ciclo di istruzione.</w:t>
      </w:r>
    </w:p>
    <w:p w:rsidR="00000000" w:rsidDel="00000000" w:rsidP="00000000" w:rsidRDefault="00000000" w:rsidRPr="00000000" w14:paraId="000000F2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555.0" w:type="dxa"/>
        <w:jc w:val="left"/>
        <w:tblInd w:w="8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95"/>
        <w:gridCol w:w="7260"/>
        <w:tblGridChange w:id="0">
          <w:tblGrid>
            <w:gridCol w:w="2295"/>
            <w:gridCol w:w="7260"/>
          </w:tblGrid>
        </w:tblGridChange>
      </w:tblGrid>
      <w:tr>
        <w:trPr>
          <w:trHeight w:val="360" w:hRule="atLeast"/>
        </w:trPr>
        <w:tc>
          <w:tcPr>
            <w:tcBorders>
              <w:top w:color="000001" w:space="0" w:sz="8" w:val="single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3">
            <w:pPr>
              <w:widowControl w:val="0"/>
              <w:spacing w:line="276" w:lineRule="auto"/>
              <w:contextualSpacing w:val="0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LIVELLO</w:t>
            </w:r>
          </w:p>
        </w:tc>
        <w:tc>
          <w:tcPr>
            <w:tcBorders>
              <w:top w:color="000001" w:space="0" w:sz="8" w:val="single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4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INDICATORI ESPLICATIVI</w:t>
            </w:r>
          </w:p>
        </w:tc>
      </w:tr>
      <w:tr>
        <w:trPr>
          <w:trHeight w:val="7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5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A - Avanzato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6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e risolve problemi complessi, mostrando padronanza nell’uso delle conoscenze e delle abilità; propone e sostiene le proprie opinioni e assume in modo responsabile decisioni consapevoli.</w:t>
            </w:r>
          </w:p>
        </w:tc>
      </w:tr>
      <w:tr>
        <w:trPr>
          <w:trHeight w:val="54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7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B - Intermedio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e risolve problemi in situazioni nuove, compie scelte consapevoli, mostrando di saper utilizzare le conoscenze e le abilità acquisite.</w:t>
            </w:r>
          </w:p>
        </w:tc>
      </w:tr>
      <w:tr>
        <w:trPr>
          <w:trHeight w:val="7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9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C - Base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A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semplici anche in situazioni nuove, mostrando di possedere conoscenze e abilità fondamentali e di saper applicare basilari regole e procedure apprese.</w:t>
            </w:r>
          </w:p>
        </w:tc>
      </w:tr>
      <w:tr>
        <w:trPr>
          <w:trHeight w:val="3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B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D - Iniziale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FC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L’alunno/a, se opportunamente guidato/a, svolge compiti semplici in situazioni note.</w:t>
            </w:r>
          </w:p>
        </w:tc>
      </w:tr>
    </w:tbl>
    <w:p w:rsidR="00000000" w:rsidDel="00000000" w:rsidP="00000000" w:rsidRDefault="00000000" w:rsidRPr="00000000" w14:paraId="000000FD">
      <w:pPr>
        <w:contextualSpacing w:val="0"/>
        <w:rPr>
          <w:rFonts w:ascii="Helvetica Neue" w:cs="Helvetica Neue" w:eastAsia="Helvetica Neue" w:hAnsi="Helvetica Neue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’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DOCUMENTAZIONE / COMUNICAZIONE CON LE FAMIGLIE </w:t>
      </w:r>
    </w:p>
    <w:p w:rsidR="00000000" w:rsidDel="00000000" w:rsidP="00000000" w:rsidRDefault="00000000" w:rsidRPr="00000000" w14:paraId="00000100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programmati secondo le modalità stabilite dal Collegio Docenti. Comunicazioni e/o convocazioni in casi particolari.</w:t>
      </w:r>
    </w:p>
    <w:p w:rsidR="00000000" w:rsidDel="00000000" w:rsidP="00000000" w:rsidRDefault="00000000" w:rsidRPr="00000000" w14:paraId="00000101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DOCENTI DI DI ARTE E IMMAGINE DELLE CLASSI PRIME: Biadini Silvia, Crotti Emanuela, Frassi Enrica, Tonetti Mara </w:t>
      </w:r>
    </w:p>
    <w:p w:rsidR="00000000" w:rsidDel="00000000" w:rsidP="00000000" w:rsidRDefault="00000000" w:rsidRPr="00000000" w14:paraId="000001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  <w:font w:name="Arial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contextualSpacing w:val="0"/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contextualSpacing w:val="0"/>
      <w:jc w:val="center"/>
      <w:rPr>
        <w:rFonts w:ascii="Helvetica Neue" w:cs="Helvetica Neue" w:eastAsia="Helvetica Neue" w:hAnsi="Helvetica Neue"/>
        <w:sz w:val="22"/>
        <w:szCs w:val="22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